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E2" w:rsidRDefault="00E268E2" w:rsidP="00532D72">
      <w:pPr>
        <w:tabs>
          <w:tab w:val="left" w:pos="1134"/>
        </w:tabs>
        <w:jc w:val="both"/>
        <w:rPr>
          <w:rFonts w:ascii="Times New Roman" w:hAnsi="Times New Roman" w:cs="Times New Roman"/>
          <w:sz w:val="28"/>
          <w:szCs w:val="28"/>
        </w:rPr>
      </w:pPr>
    </w:p>
    <w:p w:rsidR="00E268E2" w:rsidRDefault="00E268E2" w:rsidP="00532D72">
      <w:pPr>
        <w:tabs>
          <w:tab w:val="left" w:pos="1134"/>
        </w:tabs>
        <w:jc w:val="both"/>
        <w:rPr>
          <w:rFonts w:ascii="Times New Roman" w:hAnsi="Times New Roman" w:cs="Times New Roman"/>
          <w:sz w:val="28"/>
          <w:szCs w:val="28"/>
        </w:rPr>
      </w:pPr>
    </w:p>
    <w:p w:rsidR="00E268E2" w:rsidRDefault="00E268E2" w:rsidP="00532D72">
      <w:pPr>
        <w:tabs>
          <w:tab w:val="left" w:pos="1134"/>
        </w:tabs>
        <w:jc w:val="both"/>
        <w:rPr>
          <w:rFonts w:ascii="Times New Roman" w:hAnsi="Times New Roman" w:cs="Times New Roman"/>
          <w:sz w:val="28"/>
          <w:szCs w:val="28"/>
        </w:rPr>
      </w:pPr>
    </w:p>
    <w:p w:rsidR="00E268E2" w:rsidRDefault="00E268E2" w:rsidP="00532D72">
      <w:pPr>
        <w:tabs>
          <w:tab w:val="left" w:pos="1134"/>
        </w:tabs>
        <w:jc w:val="both"/>
        <w:rPr>
          <w:rFonts w:ascii="Times New Roman" w:hAnsi="Times New Roman" w:cs="Times New Roman"/>
          <w:sz w:val="28"/>
          <w:szCs w:val="28"/>
        </w:rPr>
      </w:pPr>
    </w:p>
    <w:p w:rsidR="00E268E2" w:rsidRDefault="00E268E2" w:rsidP="00532D72">
      <w:pPr>
        <w:tabs>
          <w:tab w:val="left" w:pos="1134"/>
        </w:tabs>
        <w:jc w:val="both"/>
        <w:rPr>
          <w:rFonts w:ascii="Times New Roman" w:hAnsi="Times New Roman" w:cs="Times New Roman"/>
          <w:sz w:val="28"/>
          <w:szCs w:val="28"/>
        </w:rPr>
      </w:pPr>
    </w:p>
    <w:p w:rsidR="00E268E2" w:rsidRDefault="00E268E2" w:rsidP="00532D72">
      <w:pPr>
        <w:tabs>
          <w:tab w:val="left" w:pos="1134"/>
        </w:tabs>
        <w:jc w:val="both"/>
        <w:rPr>
          <w:rFonts w:ascii="Times New Roman" w:hAnsi="Times New Roman" w:cs="Times New Roman"/>
          <w:sz w:val="28"/>
          <w:szCs w:val="28"/>
        </w:rPr>
      </w:pPr>
    </w:p>
    <w:p w:rsidR="00E268E2" w:rsidRDefault="00E268E2" w:rsidP="00532D72">
      <w:pPr>
        <w:tabs>
          <w:tab w:val="left" w:pos="1134"/>
        </w:tabs>
        <w:jc w:val="both"/>
        <w:rPr>
          <w:rFonts w:ascii="Times New Roman" w:hAnsi="Times New Roman" w:cs="Times New Roman"/>
          <w:sz w:val="28"/>
          <w:szCs w:val="28"/>
        </w:rPr>
      </w:pPr>
    </w:p>
    <w:p w:rsidR="00E268E2" w:rsidRPr="00532D72" w:rsidRDefault="00E268E2" w:rsidP="00532D72">
      <w:pPr>
        <w:tabs>
          <w:tab w:val="left" w:pos="1134"/>
        </w:tabs>
        <w:jc w:val="both"/>
        <w:rPr>
          <w:rFonts w:ascii="Times New Roman" w:hAnsi="Times New Roman" w:cs="Times New Roman"/>
          <w:sz w:val="28"/>
          <w:szCs w:val="28"/>
        </w:rPr>
      </w:pPr>
    </w:p>
    <w:p w:rsidR="00426122" w:rsidRPr="00426122" w:rsidRDefault="00426122" w:rsidP="00967545">
      <w:pPr>
        <w:tabs>
          <w:tab w:val="left" w:pos="1134"/>
        </w:tabs>
        <w:ind w:firstLine="709"/>
        <w:jc w:val="center"/>
        <w:rPr>
          <w:rFonts w:ascii="Times New Roman" w:hAnsi="Times New Roman" w:cs="Times New Roman"/>
          <w:sz w:val="28"/>
          <w:szCs w:val="28"/>
        </w:rPr>
      </w:pPr>
    </w:p>
    <w:p w:rsidR="00596DDA" w:rsidRDefault="00A432F9" w:rsidP="00F74958">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 xml:space="preserve">Об утверждении </w:t>
      </w:r>
      <w:r w:rsidR="00CC2E91" w:rsidRPr="00426122">
        <w:rPr>
          <w:rFonts w:ascii="Times New Roman" w:hAnsi="Times New Roman" w:cs="Times New Roman"/>
          <w:sz w:val="28"/>
          <w:szCs w:val="28"/>
        </w:rPr>
        <w:t>П</w:t>
      </w:r>
      <w:r w:rsidRPr="00426122">
        <w:rPr>
          <w:rFonts w:ascii="Times New Roman" w:hAnsi="Times New Roman" w:cs="Times New Roman"/>
          <w:sz w:val="28"/>
          <w:szCs w:val="28"/>
        </w:rPr>
        <w:t xml:space="preserve">орядка и условий предоставления гражданам, пострадавшим в 2021 году в результате чрезвычайной ситуации, возникшей в связи с ухудшающейся паводковой обстановкой на территории Еврейской автономной области, связанной с превышением отметок опасного явления, </w:t>
      </w:r>
      <w:r w:rsidRPr="00075762">
        <w:rPr>
          <w:rFonts w:ascii="Times New Roman" w:hAnsi="Times New Roman" w:cs="Times New Roman"/>
          <w:sz w:val="28"/>
          <w:szCs w:val="28"/>
        </w:rPr>
        <w:t>выплаты на строительство жилых помещений взамен утраченных</w:t>
      </w:r>
    </w:p>
    <w:p w:rsidR="008A20DB" w:rsidRPr="00426122" w:rsidRDefault="008A20DB" w:rsidP="00E61E4D">
      <w:pPr>
        <w:tabs>
          <w:tab w:val="left" w:pos="1134"/>
        </w:tabs>
        <w:ind w:firstLine="851"/>
        <w:jc w:val="both"/>
        <w:rPr>
          <w:rFonts w:ascii="Times New Roman" w:hAnsi="Times New Roman" w:cs="Times New Roman"/>
          <w:sz w:val="28"/>
          <w:szCs w:val="28"/>
        </w:rPr>
      </w:pPr>
    </w:p>
    <w:p w:rsidR="00596DDA" w:rsidRDefault="00A432F9" w:rsidP="00944A48">
      <w:pPr>
        <w:tabs>
          <w:tab w:val="left" w:pos="1134"/>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В соответствии с Федеральным законом от 21.12.94 № 68</w:t>
      </w:r>
      <w:r w:rsidR="00B50349">
        <w:rPr>
          <w:rFonts w:ascii="Times New Roman" w:hAnsi="Times New Roman" w:cs="Times New Roman"/>
          <w:sz w:val="28"/>
          <w:szCs w:val="28"/>
        </w:rPr>
        <w:t xml:space="preserve"> – </w:t>
      </w:r>
      <w:r w:rsidRPr="00426122">
        <w:rPr>
          <w:rFonts w:ascii="Times New Roman" w:hAnsi="Times New Roman" w:cs="Times New Roman"/>
          <w:sz w:val="28"/>
          <w:szCs w:val="28"/>
        </w:rPr>
        <w:t>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16.10.2019 № 1327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w:t>
      </w:r>
      <w:proofErr w:type="gramEnd"/>
      <w:r w:rsidRPr="00426122">
        <w:rPr>
          <w:rFonts w:ascii="Times New Roman" w:hAnsi="Times New Roman" w:cs="Times New Roman"/>
          <w:sz w:val="28"/>
          <w:szCs w:val="28"/>
        </w:rPr>
        <w:t xml:space="preserve"> </w:t>
      </w:r>
      <w:proofErr w:type="gramStart"/>
      <w:r w:rsidRPr="00426122">
        <w:rPr>
          <w:rFonts w:ascii="Times New Roman" w:hAnsi="Times New Roman" w:cs="Times New Roman"/>
          <w:sz w:val="28"/>
          <w:szCs w:val="28"/>
        </w:rPr>
        <w:t>поддержки</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граждан, жилые помещения которых утрачены и (или) повреждены в результате чрезвычайных ситуаций природного и техногенного характера», законом Еврейской автономной области от 20.04.2011 № 918</w:t>
      </w:r>
      <w:r w:rsidR="00753210">
        <w:rPr>
          <w:rFonts w:ascii="Times New Roman" w:hAnsi="Times New Roman" w:cs="Times New Roman"/>
          <w:sz w:val="28"/>
          <w:szCs w:val="28"/>
        </w:rPr>
        <w:t xml:space="preserve"> </w:t>
      </w:r>
      <w:r w:rsidR="00B50349">
        <w:rPr>
          <w:rFonts w:ascii="Times New Roman" w:hAnsi="Times New Roman" w:cs="Times New Roman"/>
          <w:sz w:val="28"/>
          <w:szCs w:val="28"/>
        </w:rPr>
        <w:t xml:space="preserve"> –</w:t>
      </w:r>
      <w:r w:rsidR="00753210">
        <w:rPr>
          <w:rFonts w:ascii="Times New Roman" w:hAnsi="Times New Roman" w:cs="Times New Roman"/>
          <w:sz w:val="28"/>
          <w:szCs w:val="28"/>
        </w:rPr>
        <w:t xml:space="preserve"> </w:t>
      </w:r>
      <w:r w:rsidR="00B50349">
        <w:rPr>
          <w:rFonts w:ascii="Times New Roman" w:hAnsi="Times New Roman" w:cs="Times New Roman"/>
          <w:sz w:val="28"/>
          <w:szCs w:val="28"/>
        </w:rPr>
        <w:t xml:space="preserve"> </w:t>
      </w:r>
      <w:r w:rsidR="00CC2E91" w:rsidRPr="00426122">
        <w:rPr>
          <w:rFonts w:ascii="Times New Roman" w:hAnsi="Times New Roman" w:cs="Times New Roman"/>
          <w:sz w:val="28"/>
          <w:szCs w:val="28"/>
        </w:rPr>
        <w:t>ОЗ</w:t>
      </w:r>
      <w:r w:rsidRPr="00426122">
        <w:rPr>
          <w:rFonts w:ascii="Times New Roman" w:hAnsi="Times New Roman" w:cs="Times New Roman"/>
          <w:sz w:val="28"/>
          <w:szCs w:val="28"/>
        </w:rPr>
        <w:t xml:space="preserve"> «О защите населения и территорий Еврейской автономной области от чрезвычайных ситуаций межмуниципального и регионального характера», распоряжением губернатора Еврейской автономной области от 14</w:t>
      </w:r>
      <w:r w:rsidR="00E950ED">
        <w:rPr>
          <w:rFonts w:ascii="Times New Roman" w:hAnsi="Times New Roman" w:cs="Times New Roman"/>
          <w:sz w:val="28"/>
          <w:szCs w:val="28"/>
        </w:rPr>
        <w:t>.09.2021</w:t>
      </w:r>
      <w:proofErr w:type="gramEnd"/>
      <w:r w:rsidR="00DB120A">
        <w:rPr>
          <w:rFonts w:ascii="Times New Roman" w:hAnsi="Times New Roman" w:cs="Times New Roman"/>
          <w:sz w:val="28"/>
          <w:szCs w:val="28"/>
        </w:rPr>
        <w:t xml:space="preserve">             </w:t>
      </w:r>
      <w:r w:rsidRPr="00426122">
        <w:rPr>
          <w:rFonts w:ascii="Times New Roman" w:hAnsi="Times New Roman" w:cs="Times New Roman"/>
          <w:sz w:val="28"/>
          <w:szCs w:val="28"/>
        </w:rPr>
        <w:t>№ 284</w:t>
      </w:r>
      <w:r w:rsidR="00753210">
        <w:rPr>
          <w:rFonts w:ascii="Times New Roman" w:hAnsi="Times New Roman" w:cs="Times New Roman"/>
          <w:sz w:val="28"/>
          <w:szCs w:val="28"/>
        </w:rPr>
        <w:t xml:space="preserve"> </w:t>
      </w:r>
      <w:r w:rsidR="00B50349">
        <w:rPr>
          <w:rFonts w:ascii="Times New Roman" w:hAnsi="Times New Roman" w:cs="Times New Roman"/>
          <w:sz w:val="28"/>
          <w:szCs w:val="28"/>
        </w:rPr>
        <w:t>–</w:t>
      </w:r>
      <w:r w:rsidR="00753210">
        <w:rPr>
          <w:rFonts w:ascii="Times New Roman" w:hAnsi="Times New Roman" w:cs="Times New Roman"/>
          <w:sz w:val="28"/>
          <w:szCs w:val="28"/>
        </w:rPr>
        <w:t xml:space="preserve"> </w:t>
      </w:r>
      <w:proofErr w:type="spellStart"/>
      <w:r w:rsidRPr="00426122">
        <w:rPr>
          <w:rFonts w:ascii="Times New Roman" w:hAnsi="Times New Roman" w:cs="Times New Roman"/>
          <w:sz w:val="28"/>
          <w:szCs w:val="28"/>
        </w:rPr>
        <w:t>рг</w:t>
      </w:r>
      <w:proofErr w:type="spellEnd"/>
      <w:r w:rsidRPr="00426122">
        <w:rPr>
          <w:rFonts w:ascii="Times New Roman" w:hAnsi="Times New Roman" w:cs="Times New Roman"/>
          <w:sz w:val="28"/>
          <w:szCs w:val="28"/>
        </w:rPr>
        <w:t xml:space="preserve"> «О введении режима чрезвычайной ситуации на территори</w:t>
      </w:r>
      <w:r w:rsidR="00944A48">
        <w:rPr>
          <w:rFonts w:ascii="Times New Roman" w:hAnsi="Times New Roman" w:cs="Times New Roman"/>
          <w:sz w:val="28"/>
          <w:szCs w:val="28"/>
        </w:rPr>
        <w:t>и Еврейской автономной области», п</w:t>
      </w:r>
      <w:r w:rsidR="00E950ED">
        <w:rPr>
          <w:rFonts w:ascii="Times New Roman" w:hAnsi="Times New Roman" w:cs="Times New Roman"/>
          <w:sz w:val="28"/>
          <w:szCs w:val="28"/>
        </w:rPr>
        <w:t xml:space="preserve">равительство Еврейской автономной области </w:t>
      </w:r>
    </w:p>
    <w:p w:rsidR="00E950ED" w:rsidRPr="00426122" w:rsidRDefault="00E950ED" w:rsidP="00F74958">
      <w:pPr>
        <w:tabs>
          <w:tab w:val="left" w:pos="1134"/>
        </w:tabs>
        <w:jc w:val="both"/>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П</w:t>
      </w:r>
      <w:r w:rsidR="00372DB3">
        <w:rPr>
          <w:rFonts w:ascii="Times New Roman" w:hAnsi="Times New Roman" w:cs="Times New Roman"/>
          <w:sz w:val="28"/>
          <w:szCs w:val="28"/>
        </w:rPr>
        <w:t>ОСТАНОВЛЯЕТ</w:t>
      </w:r>
      <w:r>
        <w:rPr>
          <w:rFonts w:ascii="Times New Roman" w:hAnsi="Times New Roman" w:cs="Times New Roman"/>
          <w:sz w:val="28"/>
          <w:szCs w:val="28"/>
        </w:rPr>
        <w:t>:</w:t>
      </w:r>
    </w:p>
    <w:p w:rsidR="00596DDA" w:rsidRPr="00426122" w:rsidRDefault="00A432F9" w:rsidP="00E61E4D">
      <w:pPr>
        <w:pStyle w:val="a8"/>
        <w:numPr>
          <w:ilvl w:val="0"/>
          <w:numId w:val="4"/>
        </w:numPr>
        <w:tabs>
          <w:tab w:val="left" w:pos="1134"/>
        </w:tabs>
        <w:ind w:left="0" w:firstLine="851"/>
        <w:jc w:val="both"/>
        <w:rPr>
          <w:rFonts w:ascii="Times New Roman" w:hAnsi="Times New Roman" w:cs="Times New Roman"/>
          <w:sz w:val="28"/>
          <w:szCs w:val="28"/>
        </w:rPr>
      </w:pPr>
      <w:r w:rsidRPr="00426122">
        <w:rPr>
          <w:rFonts w:ascii="Times New Roman" w:hAnsi="Times New Roman" w:cs="Times New Roman"/>
          <w:sz w:val="28"/>
          <w:szCs w:val="28"/>
        </w:rPr>
        <w:t>Утвердить прилагаемые Порядок и условия предоставления гражданам, пострадавшим в 2021 году в результате чрезвычайной ситуации, возникшей в связи с ухудшающейся паводковой обстановкой на территории Еврейской автономной области, связанной с превышением отметок опасного явления, выплаты на строительство жилых помещений взамен утраченных.</w:t>
      </w:r>
    </w:p>
    <w:p w:rsidR="00596DDA" w:rsidRPr="00426122" w:rsidRDefault="00A432F9" w:rsidP="00E61E4D">
      <w:pPr>
        <w:pStyle w:val="a8"/>
        <w:numPr>
          <w:ilvl w:val="0"/>
          <w:numId w:val="4"/>
        </w:numPr>
        <w:tabs>
          <w:tab w:val="left" w:pos="1134"/>
        </w:tabs>
        <w:ind w:left="0" w:firstLine="851"/>
        <w:jc w:val="both"/>
        <w:rPr>
          <w:rFonts w:ascii="Times New Roman" w:hAnsi="Times New Roman" w:cs="Times New Roman"/>
          <w:sz w:val="28"/>
          <w:szCs w:val="28"/>
        </w:rPr>
      </w:pPr>
      <w:r w:rsidRPr="00426122">
        <w:rPr>
          <w:rFonts w:ascii="Times New Roman" w:hAnsi="Times New Roman" w:cs="Times New Roman"/>
          <w:sz w:val="28"/>
          <w:szCs w:val="28"/>
        </w:rPr>
        <w:t xml:space="preserve">Финансовое обеспечение расходов, связанных с реализацией настоящего </w:t>
      </w:r>
      <w:r w:rsidR="00E950ED">
        <w:rPr>
          <w:rFonts w:ascii="Times New Roman" w:hAnsi="Times New Roman" w:cs="Times New Roman"/>
          <w:sz w:val="28"/>
          <w:szCs w:val="28"/>
        </w:rPr>
        <w:t>постановления</w:t>
      </w:r>
      <w:r w:rsidRPr="00426122">
        <w:rPr>
          <w:rFonts w:ascii="Times New Roman" w:hAnsi="Times New Roman" w:cs="Times New Roman"/>
          <w:sz w:val="28"/>
          <w:szCs w:val="28"/>
        </w:rPr>
        <w:t>, осуществляется за счет средств иных межбюджетных трансфертов из федерального бюджета.</w:t>
      </w:r>
    </w:p>
    <w:p w:rsidR="00426122" w:rsidRPr="00944A48" w:rsidRDefault="00A432F9" w:rsidP="00944A48">
      <w:pPr>
        <w:pStyle w:val="a8"/>
        <w:numPr>
          <w:ilvl w:val="0"/>
          <w:numId w:val="4"/>
        </w:numPr>
        <w:tabs>
          <w:tab w:val="left" w:pos="1134"/>
        </w:tabs>
        <w:ind w:left="0" w:firstLine="851"/>
        <w:jc w:val="both"/>
        <w:rPr>
          <w:rFonts w:ascii="Times New Roman" w:hAnsi="Times New Roman" w:cs="Times New Roman"/>
          <w:sz w:val="28"/>
          <w:szCs w:val="28"/>
        </w:rPr>
      </w:pPr>
      <w:r w:rsidRPr="004C6194">
        <w:rPr>
          <w:rFonts w:ascii="Times New Roman" w:hAnsi="Times New Roman" w:cs="Times New Roman"/>
          <w:sz w:val="28"/>
          <w:szCs w:val="28"/>
        </w:rPr>
        <w:t xml:space="preserve">Настоящее </w:t>
      </w:r>
      <w:r w:rsidR="00E950ED" w:rsidRPr="004C6194">
        <w:rPr>
          <w:rFonts w:ascii="Times New Roman" w:hAnsi="Times New Roman" w:cs="Times New Roman"/>
          <w:sz w:val="28"/>
          <w:szCs w:val="28"/>
        </w:rPr>
        <w:t>постановление</w:t>
      </w:r>
      <w:r w:rsidRPr="004C6194">
        <w:rPr>
          <w:rFonts w:ascii="Times New Roman" w:hAnsi="Times New Roman" w:cs="Times New Roman"/>
          <w:sz w:val="28"/>
          <w:szCs w:val="28"/>
        </w:rPr>
        <w:t xml:space="preserve"> вступает в силу со дня</w:t>
      </w:r>
      <w:r w:rsidR="00944A48">
        <w:rPr>
          <w:rFonts w:ascii="Times New Roman" w:hAnsi="Times New Roman" w:cs="Times New Roman"/>
          <w:sz w:val="28"/>
          <w:szCs w:val="28"/>
        </w:rPr>
        <w:t xml:space="preserve"> его официального опубликования и распространяется на </w:t>
      </w:r>
      <w:proofErr w:type="gramStart"/>
      <w:r w:rsidR="00944A48">
        <w:rPr>
          <w:rFonts w:ascii="Times New Roman" w:hAnsi="Times New Roman" w:cs="Times New Roman"/>
          <w:sz w:val="28"/>
          <w:szCs w:val="28"/>
        </w:rPr>
        <w:t>правоотношения</w:t>
      </w:r>
      <w:proofErr w:type="gramEnd"/>
      <w:r w:rsidR="00944A48">
        <w:rPr>
          <w:rFonts w:ascii="Times New Roman" w:hAnsi="Times New Roman" w:cs="Times New Roman"/>
          <w:sz w:val="28"/>
          <w:szCs w:val="28"/>
        </w:rPr>
        <w:t xml:space="preserve"> возникшие с 13 августа 2021 года.</w:t>
      </w:r>
      <w:r w:rsidR="00944A48" w:rsidRPr="00944A48">
        <w:rPr>
          <w:rFonts w:ascii="Times New Roman" w:hAnsi="Times New Roman" w:cs="Times New Roman"/>
          <w:sz w:val="28"/>
          <w:szCs w:val="28"/>
        </w:rPr>
        <w:t xml:space="preserve"> </w:t>
      </w:r>
    </w:p>
    <w:p w:rsidR="00426122" w:rsidRDefault="00426122" w:rsidP="00967545">
      <w:pPr>
        <w:pStyle w:val="a8"/>
        <w:tabs>
          <w:tab w:val="left" w:pos="1134"/>
        </w:tabs>
        <w:ind w:left="0" w:firstLine="709"/>
        <w:jc w:val="both"/>
        <w:rPr>
          <w:rFonts w:ascii="Times New Roman" w:hAnsi="Times New Roman" w:cs="Times New Roman"/>
          <w:sz w:val="28"/>
          <w:szCs w:val="28"/>
        </w:rPr>
      </w:pPr>
    </w:p>
    <w:p w:rsidR="00426122" w:rsidRPr="00426122" w:rsidRDefault="00426122" w:rsidP="00967545">
      <w:pPr>
        <w:pStyle w:val="a8"/>
        <w:tabs>
          <w:tab w:val="left" w:pos="1134"/>
        </w:tabs>
        <w:ind w:left="0" w:firstLine="709"/>
        <w:jc w:val="both"/>
        <w:rPr>
          <w:rFonts w:ascii="Times New Roman" w:hAnsi="Times New Roman" w:cs="Times New Roman"/>
          <w:sz w:val="28"/>
          <w:szCs w:val="28"/>
        </w:rPr>
      </w:pPr>
    </w:p>
    <w:p w:rsidR="00596DDA" w:rsidRPr="00426122" w:rsidRDefault="00A432F9" w:rsidP="00516547">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Губернатор области</w:t>
      </w:r>
      <w:r w:rsidR="00C96854">
        <w:rPr>
          <w:rFonts w:ascii="Times New Roman" w:hAnsi="Times New Roman" w:cs="Times New Roman"/>
          <w:sz w:val="28"/>
          <w:szCs w:val="28"/>
        </w:rPr>
        <w:t xml:space="preserve">                                                                       </w:t>
      </w:r>
      <w:r w:rsidRPr="00426122">
        <w:rPr>
          <w:rFonts w:ascii="Times New Roman" w:hAnsi="Times New Roman" w:cs="Times New Roman"/>
          <w:sz w:val="28"/>
          <w:szCs w:val="28"/>
        </w:rPr>
        <w:t>Р.Э. Гольдштейн</w:t>
      </w:r>
    </w:p>
    <w:p w:rsidR="00596DDA" w:rsidRPr="00426122" w:rsidRDefault="00596DDA" w:rsidP="00967545">
      <w:pPr>
        <w:tabs>
          <w:tab w:val="left" w:pos="1134"/>
        </w:tabs>
        <w:ind w:firstLine="709"/>
        <w:jc w:val="both"/>
        <w:rPr>
          <w:rFonts w:ascii="Times New Roman" w:hAnsi="Times New Roman" w:cs="Times New Roman"/>
          <w:sz w:val="28"/>
          <w:szCs w:val="28"/>
        </w:rPr>
        <w:sectPr w:rsidR="00596DDA" w:rsidRPr="00426122" w:rsidSect="007A609C">
          <w:headerReference w:type="even" r:id="rId9"/>
          <w:headerReference w:type="default" r:id="rId10"/>
          <w:footerReference w:type="default" r:id="rId11"/>
          <w:headerReference w:type="first" r:id="rId12"/>
          <w:footerReference w:type="first" r:id="rId13"/>
          <w:pgSz w:w="11900" w:h="16840"/>
          <w:pgMar w:top="567" w:right="851" w:bottom="567" w:left="1701" w:header="0" w:footer="113" w:gutter="0"/>
          <w:pgNumType w:start="3"/>
          <w:cols w:space="720"/>
          <w:noEndnote/>
          <w:titlePg/>
          <w:docGrid w:linePitch="360"/>
        </w:sectPr>
      </w:pPr>
    </w:p>
    <w:p w:rsidR="00E950ED" w:rsidRDefault="00A432F9" w:rsidP="005D0EDE">
      <w:pPr>
        <w:tabs>
          <w:tab w:val="left" w:pos="1134"/>
          <w:tab w:val="left" w:pos="5529"/>
          <w:tab w:val="right" w:pos="9348"/>
        </w:tabs>
        <w:ind w:left="5529"/>
        <w:rPr>
          <w:rFonts w:ascii="Times New Roman" w:hAnsi="Times New Roman" w:cs="Times New Roman"/>
          <w:sz w:val="28"/>
          <w:szCs w:val="28"/>
        </w:rPr>
      </w:pPr>
      <w:r w:rsidRPr="00426122">
        <w:rPr>
          <w:rFonts w:ascii="Times New Roman" w:hAnsi="Times New Roman" w:cs="Times New Roman"/>
          <w:sz w:val="28"/>
          <w:szCs w:val="28"/>
        </w:rPr>
        <w:lastRenderedPageBreak/>
        <w:t>УТВЕРЖДЕНЫ</w:t>
      </w:r>
      <w:r w:rsidRPr="00426122">
        <w:rPr>
          <w:rFonts w:ascii="Times New Roman" w:hAnsi="Times New Roman" w:cs="Times New Roman"/>
          <w:sz w:val="28"/>
          <w:szCs w:val="28"/>
        </w:rPr>
        <w:br/>
      </w:r>
    </w:p>
    <w:p w:rsidR="00596DDA" w:rsidRPr="00426122" w:rsidRDefault="00E950ED" w:rsidP="005D0EDE">
      <w:pPr>
        <w:tabs>
          <w:tab w:val="left" w:pos="1134"/>
          <w:tab w:val="left" w:pos="5529"/>
        </w:tabs>
        <w:ind w:left="5529"/>
        <w:rPr>
          <w:rFonts w:ascii="Times New Roman" w:hAnsi="Times New Roman" w:cs="Times New Roman"/>
          <w:sz w:val="28"/>
          <w:szCs w:val="28"/>
        </w:rPr>
      </w:pPr>
      <w:r>
        <w:rPr>
          <w:rFonts w:ascii="Times New Roman" w:hAnsi="Times New Roman" w:cs="Times New Roman"/>
          <w:sz w:val="28"/>
          <w:szCs w:val="28"/>
        </w:rPr>
        <w:t>постановлением</w:t>
      </w:r>
      <w:r w:rsidR="00A432F9" w:rsidRPr="00426122">
        <w:rPr>
          <w:rFonts w:ascii="Times New Roman" w:hAnsi="Times New Roman" w:cs="Times New Roman"/>
          <w:sz w:val="28"/>
          <w:szCs w:val="28"/>
        </w:rPr>
        <w:t xml:space="preserve"> правительства</w:t>
      </w:r>
      <w:r w:rsidR="00A432F9" w:rsidRPr="00426122">
        <w:rPr>
          <w:rFonts w:ascii="Times New Roman" w:hAnsi="Times New Roman" w:cs="Times New Roman"/>
          <w:sz w:val="28"/>
          <w:szCs w:val="28"/>
        </w:rPr>
        <w:br/>
        <w:t>Еврейской автономной области</w:t>
      </w:r>
      <w:r w:rsidR="00A432F9" w:rsidRPr="00426122">
        <w:rPr>
          <w:rFonts w:ascii="Times New Roman" w:hAnsi="Times New Roman" w:cs="Times New Roman"/>
          <w:sz w:val="28"/>
          <w:szCs w:val="28"/>
        </w:rPr>
        <w:br/>
      </w:r>
      <w:proofErr w:type="gramStart"/>
      <w:r w:rsidR="00DB120A">
        <w:rPr>
          <w:rFonts w:ascii="Times New Roman" w:hAnsi="Times New Roman" w:cs="Times New Roman"/>
          <w:sz w:val="28"/>
          <w:szCs w:val="28"/>
        </w:rPr>
        <w:t>о</w:t>
      </w:r>
      <w:r w:rsidR="00A432F9" w:rsidRPr="00426122">
        <w:rPr>
          <w:rFonts w:ascii="Times New Roman" w:hAnsi="Times New Roman" w:cs="Times New Roman"/>
          <w:sz w:val="28"/>
          <w:szCs w:val="28"/>
        </w:rPr>
        <w:t>т</w:t>
      </w:r>
      <w:proofErr w:type="gramEnd"/>
      <w:r w:rsidR="005D0EDE">
        <w:rPr>
          <w:rFonts w:ascii="Times New Roman" w:hAnsi="Times New Roman" w:cs="Times New Roman"/>
          <w:sz w:val="28"/>
          <w:szCs w:val="28"/>
        </w:rPr>
        <w:t xml:space="preserve"> </w:t>
      </w:r>
      <w:r w:rsidR="00372DB3">
        <w:rPr>
          <w:rFonts w:ascii="Times New Roman" w:hAnsi="Times New Roman" w:cs="Times New Roman"/>
          <w:sz w:val="28"/>
          <w:szCs w:val="28"/>
        </w:rPr>
        <w:t>______________</w:t>
      </w:r>
      <w:r w:rsidR="00A432F9" w:rsidRPr="00426122">
        <w:rPr>
          <w:rFonts w:ascii="Times New Roman" w:hAnsi="Times New Roman" w:cs="Times New Roman"/>
          <w:sz w:val="28"/>
          <w:szCs w:val="28"/>
        </w:rPr>
        <w:t>№</w:t>
      </w:r>
      <w:r w:rsidR="00DB120A">
        <w:rPr>
          <w:rFonts w:ascii="Times New Roman" w:hAnsi="Times New Roman" w:cs="Times New Roman"/>
          <w:sz w:val="28"/>
          <w:szCs w:val="28"/>
        </w:rPr>
        <w:t xml:space="preserve">  </w:t>
      </w:r>
      <w:r w:rsidR="00CC2E91" w:rsidRPr="00426122">
        <w:rPr>
          <w:rFonts w:ascii="Times New Roman" w:hAnsi="Times New Roman" w:cs="Times New Roman"/>
          <w:sz w:val="28"/>
          <w:szCs w:val="28"/>
        </w:rPr>
        <w:t>________</w:t>
      </w:r>
    </w:p>
    <w:p w:rsidR="00426122" w:rsidRDefault="00426122" w:rsidP="00967545">
      <w:pPr>
        <w:tabs>
          <w:tab w:val="left" w:pos="1134"/>
        </w:tabs>
        <w:ind w:firstLine="709"/>
        <w:jc w:val="both"/>
        <w:rPr>
          <w:rFonts w:ascii="Times New Roman" w:hAnsi="Times New Roman" w:cs="Times New Roman"/>
          <w:sz w:val="28"/>
          <w:szCs w:val="28"/>
        </w:rPr>
      </w:pPr>
    </w:p>
    <w:p w:rsidR="00426122" w:rsidRDefault="00426122" w:rsidP="00967545">
      <w:pPr>
        <w:tabs>
          <w:tab w:val="left" w:pos="1134"/>
        </w:tabs>
        <w:ind w:firstLine="709"/>
        <w:jc w:val="both"/>
        <w:rPr>
          <w:rFonts w:ascii="Times New Roman" w:hAnsi="Times New Roman" w:cs="Times New Roman"/>
          <w:sz w:val="28"/>
          <w:szCs w:val="28"/>
        </w:rPr>
      </w:pPr>
    </w:p>
    <w:p w:rsidR="00596DDA" w:rsidRDefault="00A432F9" w:rsidP="005D0EDE">
      <w:pPr>
        <w:tabs>
          <w:tab w:val="left" w:pos="1134"/>
        </w:tabs>
        <w:jc w:val="center"/>
        <w:rPr>
          <w:rFonts w:ascii="Times New Roman" w:hAnsi="Times New Roman" w:cs="Times New Roman"/>
          <w:sz w:val="28"/>
          <w:szCs w:val="28"/>
        </w:rPr>
      </w:pPr>
      <w:r w:rsidRPr="00426122">
        <w:rPr>
          <w:rFonts w:ascii="Times New Roman" w:hAnsi="Times New Roman" w:cs="Times New Roman"/>
          <w:sz w:val="28"/>
          <w:szCs w:val="28"/>
        </w:rPr>
        <w:t>Порядок и условия предоставления гражданам,</w:t>
      </w:r>
      <w:r w:rsidRPr="00426122">
        <w:rPr>
          <w:rFonts w:ascii="Times New Roman" w:hAnsi="Times New Roman" w:cs="Times New Roman"/>
          <w:sz w:val="28"/>
          <w:szCs w:val="28"/>
        </w:rPr>
        <w:br/>
        <w:t>пострадавшим в 2021 году в результате чрезвычайной ситуации, возникшей в</w:t>
      </w:r>
      <w:r w:rsidRPr="00426122">
        <w:rPr>
          <w:rFonts w:ascii="Times New Roman" w:hAnsi="Times New Roman" w:cs="Times New Roman"/>
          <w:sz w:val="28"/>
          <w:szCs w:val="28"/>
        </w:rPr>
        <w:br/>
        <w:t xml:space="preserve">связи с ухудшающейся паводковой обстановкой на территории </w:t>
      </w:r>
      <w:r w:rsidR="005A4748" w:rsidRPr="00426122">
        <w:rPr>
          <w:rFonts w:ascii="Times New Roman" w:hAnsi="Times New Roman" w:cs="Times New Roman"/>
          <w:sz w:val="28"/>
          <w:szCs w:val="28"/>
        </w:rPr>
        <w:t>Е</w:t>
      </w:r>
      <w:r w:rsidRPr="00426122">
        <w:rPr>
          <w:rFonts w:ascii="Times New Roman" w:hAnsi="Times New Roman" w:cs="Times New Roman"/>
          <w:sz w:val="28"/>
          <w:szCs w:val="28"/>
        </w:rPr>
        <w:t>врейской</w:t>
      </w:r>
      <w:r w:rsidRPr="00426122">
        <w:rPr>
          <w:rFonts w:ascii="Times New Roman" w:hAnsi="Times New Roman" w:cs="Times New Roman"/>
          <w:sz w:val="28"/>
          <w:szCs w:val="28"/>
        </w:rPr>
        <w:br/>
        <w:t>автономной области, связанной с превышением отметок опасного явления,</w:t>
      </w:r>
      <w:r w:rsidRPr="00426122">
        <w:rPr>
          <w:rFonts w:ascii="Times New Roman" w:hAnsi="Times New Roman" w:cs="Times New Roman"/>
          <w:sz w:val="28"/>
          <w:szCs w:val="28"/>
        </w:rPr>
        <w:br/>
        <w:t>выплаты на строительство жилых помещений взамен утраченных</w:t>
      </w:r>
    </w:p>
    <w:p w:rsidR="00426122" w:rsidRPr="00426122" w:rsidRDefault="00426122" w:rsidP="00967545">
      <w:pPr>
        <w:tabs>
          <w:tab w:val="left" w:pos="1134"/>
        </w:tabs>
        <w:ind w:firstLine="709"/>
        <w:jc w:val="center"/>
        <w:rPr>
          <w:rFonts w:ascii="Times New Roman" w:hAnsi="Times New Roman" w:cs="Times New Roman"/>
          <w:sz w:val="28"/>
          <w:szCs w:val="28"/>
        </w:rPr>
      </w:pPr>
    </w:p>
    <w:p w:rsidR="00596DDA" w:rsidRPr="0042612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 xml:space="preserve">Настоящие Порядок и условия предоставления гражданам, пострадавшим в 2021 году в результате чрезвычайной ситуации, возникшей в связи с ухудшающейся паводковой обстановкой на территории Еврейской автономной области, связанной с превышением отметок опасного явления, выплаты на строительство жилых помещений взамен утраченных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Порядок) устанавливают условия и механизм предоставления поддержки граждан, пострадавших в 2021 году в результате чрезвычайной ситуации, возникшей в связи с</w:t>
      </w:r>
      <w:proofErr w:type="gramEnd"/>
      <w:r w:rsidRPr="00426122">
        <w:rPr>
          <w:rFonts w:ascii="Times New Roman" w:hAnsi="Times New Roman" w:cs="Times New Roman"/>
          <w:sz w:val="28"/>
          <w:szCs w:val="28"/>
        </w:rPr>
        <w:t xml:space="preserve"> ухудшающейся паводковой обстановкой на территории Еврейской автономной области, связанной с превышением отметок опасного явления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чрезвычайная ситуация), в виде выплаты денежных средств на строительство жилых помещений взамен утраченных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выплата), осуществляемое юридическими лицами или индивидуальными предпринимателями.</w:t>
      </w:r>
    </w:p>
    <w:p w:rsidR="00596DDA" w:rsidRPr="0042612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В настоящем Порядке используются понятия и термины в значениях, определенных Федеральным законом от 21.12</w:t>
      </w:r>
      <w:r w:rsidR="005A4748" w:rsidRPr="00426122">
        <w:rPr>
          <w:rFonts w:ascii="Times New Roman" w:hAnsi="Times New Roman" w:cs="Times New Roman"/>
          <w:sz w:val="28"/>
          <w:szCs w:val="28"/>
        </w:rPr>
        <w:t>.</w:t>
      </w:r>
      <w:r w:rsidRPr="00426122">
        <w:rPr>
          <w:rFonts w:ascii="Times New Roman" w:hAnsi="Times New Roman" w:cs="Times New Roman"/>
          <w:sz w:val="28"/>
          <w:szCs w:val="28"/>
        </w:rPr>
        <w:t>94 № 68</w:t>
      </w:r>
      <w:r w:rsidR="00753210">
        <w:rPr>
          <w:rFonts w:ascii="Times New Roman" w:hAnsi="Times New Roman" w:cs="Times New Roman"/>
          <w:sz w:val="28"/>
          <w:szCs w:val="28"/>
        </w:rPr>
        <w:t xml:space="preserve"> </w:t>
      </w:r>
      <w:r w:rsidR="00B50349">
        <w:rPr>
          <w:rFonts w:ascii="Times New Roman" w:hAnsi="Times New Roman" w:cs="Times New Roman"/>
          <w:sz w:val="28"/>
          <w:szCs w:val="28"/>
        </w:rPr>
        <w:t>–</w:t>
      </w:r>
      <w:r w:rsidR="00753210">
        <w:rPr>
          <w:rFonts w:ascii="Times New Roman" w:hAnsi="Times New Roman" w:cs="Times New Roman"/>
          <w:sz w:val="28"/>
          <w:szCs w:val="28"/>
        </w:rPr>
        <w:t xml:space="preserve"> </w:t>
      </w:r>
      <w:r w:rsidRPr="00426122">
        <w:rPr>
          <w:rFonts w:ascii="Times New Roman" w:hAnsi="Times New Roman" w:cs="Times New Roman"/>
          <w:sz w:val="28"/>
          <w:szCs w:val="28"/>
        </w:rPr>
        <w:t xml:space="preserve">ФЗ </w:t>
      </w:r>
      <w:r w:rsidR="00372DB3">
        <w:rPr>
          <w:rFonts w:ascii="Times New Roman" w:hAnsi="Times New Roman" w:cs="Times New Roman"/>
          <w:sz w:val="28"/>
          <w:szCs w:val="28"/>
        </w:rPr>
        <w:t xml:space="preserve">                        </w:t>
      </w:r>
      <w:r w:rsidRPr="00426122">
        <w:rPr>
          <w:rFonts w:ascii="Times New Roman" w:hAnsi="Times New Roman" w:cs="Times New Roman"/>
          <w:sz w:val="28"/>
          <w:szCs w:val="28"/>
        </w:rPr>
        <w:t>«О защите населения и территорий от чрезвычайных ситуаций природн</w:t>
      </w:r>
      <w:r w:rsidR="00E950ED">
        <w:rPr>
          <w:rFonts w:ascii="Times New Roman" w:hAnsi="Times New Roman" w:cs="Times New Roman"/>
          <w:sz w:val="28"/>
          <w:szCs w:val="28"/>
        </w:rPr>
        <w:t>ого и техногенного характера», п</w:t>
      </w:r>
      <w:r w:rsidRPr="00426122">
        <w:rPr>
          <w:rFonts w:ascii="Times New Roman" w:hAnsi="Times New Roman" w:cs="Times New Roman"/>
          <w:sz w:val="28"/>
          <w:szCs w:val="28"/>
        </w:rPr>
        <w:t>остановлением Правительства Российской Федерации от 16.10.2019 № 1327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w:t>
      </w:r>
      <w:proofErr w:type="gramEnd"/>
      <w:r w:rsidRPr="00426122">
        <w:rPr>
          <w:rFonts w:ascii="Times New Roman" w:hAnsi="Times New Roman" w:cs="Times New Roman"/>
          <w:sz w:val="28"/>
          <w:szCs w:val="28"/>
        </w:rPr>
        <w:t xml:space="preserve">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Правила).</w:t>
      </w:r>
    </w:p>
    <w:p w:rsidR="00596DDA" w:rsidRPr="0042612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426122">
        <w:rPr>
          <w:rFonts w:ascii="Times New Roman" w:hAnsi="Times New Roman" w:cs="Times New Roman"/>
          <w:sz w:val="28"/>
          <w:szCs w:val="28"/>
        </w:rPr>
        <w:t>Право на получение выплаты имеют граждане:</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а)</w:t>
      </w:r>
      <w:r w:rsidRPr="00426122">
        <w:rPr>
          <w:rFonts w:ascii="Times New Roman" w:hAnsi="Times New Roman" w:cs="Times New Roman"/>
          <w:sz w:val="28"/>
          <w:szCs w:val="28"/>
        </w:rPr>
        <w:tab/>
        <w:t>являющиеся на день введения режима чрезвычайной ситуации собственниками утраченных жилых помещений, которые не были застрахованы по программе организации возмещения ущерба, причиненного расположенным на территории Еврейской автономной области жилым</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 xml:space="preserve">помещениям граждан, с использованием механизма добровольного страхования, утвержденной правительством Еврейской автономной области в </w:t>
      </w:r>
      <w:r w:rsidRPr="00426122">
        <w:rPr>
          <w:rFonts w:ascii="Times New Roman" w:hAnsi="Times New Roman" w:cs="Times New Roman"/>
          <w:sz w:val="28"/>
          <w:szCs w:val="28"/>
        </w:rPr>
        <w:lastRenderedPageBreak/>
        <w:t>соответствии с пунктом 1 статьи 11.1</w:t>
      </w:r>
      <w:r w:rsidR="00E950ED">
        <w:rPr>
          <w:rFonts w:ascii="Times New Roman" w:hAnsi="Times New Roman" w:cs="Times New Roman"/>
          <w:sz w:val="28"/>
          <w:szCs w:val="28"/>
        </w:rPr>
        <w:t xml:space="preserve"> Федерального закона от 21.12.</w:t>
      </w:r>
      <w:r w:rsidRPr="00426122">
        <w:rPr>
          <w:rFonts w:ascii="Times New Roman" w:hAnsi="Times New Roman" w:cs="Times New Roman"/>
          <w:sz w:val="28"/>
          <w:szCs w:val="28"/>
        </w:rPr>
        <w:t xml:space="preserve">94 </w:t>
      </w:r>
      <w:r w:rsidR="00DB120A">
        <w:rPr>
          <w:rFonts w:ascii="Times New Roman" w:hAnsi="Times New Roman" w:cs="Times New Roman"/>
          <w:sz w:val="28"/>
          <w:szCs w:val="28"/>
        </w:rPr>
        <w:t xml:space="preserve">                   </w:t>
      </w:r>
      <w:r w:rsidRPr="00426122">
        <w:rPr>
          <w:rFonts w:ascii="Times New Roman" w:hAnsi="Times New Roman" w:cs="Times New Roman"/>
          <w:sz w:val="28"/>
          <w:szCs w:val="28"/>
        </w:rPr>
        <w:t>№ 68</w:t>
      </w:r>
      <w:r w:rsidR="00753210">
        <w:rPr>
          <w:rFonts w:ascii="Times New Roman" w:hAnsi="Times New Roman" w:cs="Times New Roman"/>
          <w:sz w:val="28"/>
          <w:szCs w:val="28"/>
        </w:rPr>
        <w:t xml:space="preserve"> </w:t>
      </w:r>
      <w:r w:rsidR="00B50349">
        <w:rPr>
          <w:rFonts w:ascii="Times New Roman" w:hAnsi="Times New Roman" w:cs="Times New Roman"/>
          <w:sz w:val="28"/>
          <w:szCs w:val="28"/>
        </w:rPr>
        <w:t>–</w:t>
      </w:r>
      <w:r w:rsidR="00753210">
        <w:rPr>
          <w:rFonts w:ascii="Times New Roman" w:hAnsi="Times New Roman" w:cs="Times New Roman"/>
          <w:sz w:val="28"/>
          <w:szCs w:val="28"/>
        </w:rPr>
        <w:t xml:space="preserve"> </w:t>
      </w:r>
      <w:r w:rsidRPr="00426122">
        <w:rPr>
          <w:rFonts w:ascii="Times New Roman" w:hAnsi="Times New Roman" w:cs="Times New Roman"/>
          <w:sz w:val="28"/>
          <w:szCs w:val="28"/>
        </w:rPr>
        <w:t>ФЗ «О защите населения и территорий от</w:t>
      </w:r>
      <w:proofErr w:type="gramEnd"/>
      <w:r w:rsidRPr="00426122">
        <w:rPr>
          <w:rFonts w:ascii="Times New Roman" w:hAnsi="Times New Roman" w:cs="Times New Roman"/>
          <w:sz w:val="28"/>
          <w:szCs w:val="28"/>
        </w:rPr>
        <w:t xml:space="preserve"> чрезвычайных ситуаций природного и техногенного характера», или нанимателями утраченных жилых помещений по договорам социального найма и не имеющие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б)</w:t>
      </w:r>
      <w:r w:rsidRPr="00426122">
        <w:rPr>
          <w:rFonts w:ascii="Times New Roman" w:hAnsi="Times New Roman" w:cs="Times New Roman"/>
          <w:sz w:val="28"/>
          <w:szCs w:val="28"/>
        </w:rPr>
        <w:tab/>
        <w:t>имеющие на день введения режима чрезвычайной ситуации</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 и не имеющие на день введения режима чрезвычайной ситуации в собственности ин</w:t>
      </w:r>
      <w:r w:rsidR="003E6BAA">
        <w:rPr>
          <w:rFonts w:ascii="Times New Roman" w:hAnsi="Times New Roman" w:cs="Times New Roman"/>
          <w:sz w:val="28"/>
          <w:szCs w:val="28"/>
        </w:rPr>
        <w:t>ого жилого помещения,</w:t>
      </w:r>
      <w:r w:rsidR="003D5528">
        <w:rPr>
          <w:rFonts w:ascii="Times New Roman" w:hAnsi="Times New Roman" w:cs="Times New Roman"/>
          <w:sz w:val="28"/>
          <w:szCs w:val="28"/>
        </w:rPr>
        <w:t xml:space="preserve"> пригодного </w:t>
      </w:r>
      <w:r w:rsidRPr="00426122">
        <w:rPr>
          <w:rFonts w:ascii="Times New Roman" w:hAnsi="Times New Roman" w:cs="Times New Roman"/>
          <w:sz w:val="28"/>
          <w:szCs w:val="28"/>
        </w:rPr>
        <w:t>для</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проживания,</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или</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доли</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в</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праве</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общей</w:t>
      </w:r>
      <w:r w:rsidR="003D5528">
        <w:rPr>
          <w:rFonts w:ascii="Times New Roman" w:hAnsi="Times New Roman" w:cs="Times New Roman"/>
          <w:sz w:val="28"/>
          <w:szCs w:val="28"/>
        </w:rPr>
        <w:t xml:space="preserve"> </w:t>
      </w:r>
      <w:r w:rsidRPr="00426122">
        <w:rPr>
          <w:rFonts w:ascii="Times New Roman" w:hAnsi="Times New Roman" w:cs="Times New Roman"/>
          <w:sz w:val="28"/>
          <w:szCs w:val="28"/>
        </w:rPr>
        <w:t>собственности</w:t>
      </w:r>
      <w:r w:rsidR="006D2586">
        <w:rPr>
          <w:rFonts w:ascii="Times New Roman" w:hAnsi="Times New Roman" w:cs="Times New Roman"/>
          <w:sz w:val="28"/>
          <w:szCs w:val="28"/>
        </w:rPr>
        <w:t xml:space="preserve"> </w:t>
      </w:r>
      <w:r w:rsidRPr="00426122">
        <w:rPr>
          <w:rFonts w:ascii="Times New Roman" w:hAnsi="Times New Roman" w:cs="Times New Roman"/>
          <w:sz w:val="28"/>
          <w:szCs w:val="28"/>
        </w:rPr>
        <w:t>на иное жилое помещение, пригодное для проживания;</w:t>
      </w:r>
      <w:proofErr w:type="gramEnd"/>
    </w:p>
    <w:p w:rsidR="00596DDA"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в)</w:t>
      </w:r>
      <w:r w:rsidRPr="00426122">
        <w:rPr>
          <w:rFonts w:ascii="Times New Roman" w:hAnsi="Times New Roman" w:cs="Times New Roman"/>
          <w:sz w:val="28"/>
          <w:szCs w:val="28"/>
        </w:rPr>
        <w:tab/>
        <w:t>не являющиеся на день введения режима чрезвычайной ситуации</w:t>
      </w:r>
      <w:r w:rsidR="006D2586">
        <w:rPr>
          <w:rFonts w:ascii="Times New Roman" w:hAnsi="Times New Roman" w:cs="Times New Roman"/>
          <w:sz w:val="28"/>
          <w:szCs w:val="28"/>
        </w:rPr>
        <w:t xml:space="preserve"> </w:t>
      </w:r>
      <w:r w:rsidRPr="00426122">
        <w:rPr>
          <w:rFonts w:ascii="Times New Roman" w:hAnsi="Times New Roman" w:cs="Times New Roman"/>
          <w:sz w:val="28"/>
          <w:szCs w:val="28"/>
        </w:rPr>
        <w:t>собственниками утраченных жилых помещений, но имеющие регистрацию по месту жительства в утраченных жилых помещениях на день введения режима чрезвычайной ситуации, относящиеся к членам семьи граждан, указанных в подпунктах «а», «б» настоящего пункта, и не имеющие на день введения режима чрезвычайной ситуации в собственности иного жилого помещения</w:t>
      </w:r>
      <w:r w:rsidR="005A4748" w:rsidRPr="00426122">
        <w:rPr>
          <w:rFonts w:ascii="Times New Roman" w:hAnsi="Times New Roman" w:cs="Times New Roman"/>
          <w:sz w:val="28"/>
          <w:szCs w:val="28"/>
        </w:rPr>
        <w:t xml:space="preserve">, </w:t>
      </w:r>
      <w:r w:rsidRPr="00426122">
        <w:rPr>
          <w:rFonts w:ascii="Times New Roman" w:hAnsi="Times New Roman" w:cs="Times New Roman"/>
          <w:sz w:val="28"/>
          <w:szCs w:val="28"/>
        </w:rPr>
        <w:t>пригодного для</w:t>
      </w:r>
      <w:r w:rsidRPr="00426122">
        <w:rPr>
          <w:rFonts w:ascii="Times New Roman" w:hAnsi="Times New Roman" w:cs="Times New Roman"/>
          <w:sz w:val="28"/>
          <w:szCs w:val="28"/>
        </w:rPr>
        <w:tab/>
        <w:t>проживания,</w:t>
      </w:r>
      <w:r w:rsidR="006D2586">
        <w:rPr>
          <w:rFonts w:ascii="Times New Roman" w:hAnsi="Times New Roman" w:cs="Times New Roman"/>
          <w:sz w:val="28"/>
          <w:szCs w:val="28"/>
        </w:rPr>
        <w:t xml:space="preserve"> </w:t>
      </w:r>
      <w:r w:rsidRPr="00426122">
        <w:rPr>
          <w:rFonts w:ascii="Times New Roman" w:hAnsi="Times New Roman" w:cs="Times New Roman"/>
          <w:sz w:val="28"/>
          <w:szCs w:val="28"/>
        </w:rPr>
        <w:t>или</w:t>
      </w:r>
      <w:r w:rsidRPr="00426122">
        <w:rPr>
          <w:rFonts w:ascii="Times New Roman" w:hAnsi="Times New Roman" w:cs="Times New Roman"/>
          <w:sz w:val="28"/>
          <w:szCs w:val="28"/>
        </w:rPr>
        <w:tab/>
        <w:t>доли</w:t>
      </w:r>
      <w:proofErr w:type="gramEnd"/>
      <w:r w:rsidRPr="00426122">
        <w:rPr>
          <w:rFonts w:ascii="Times New Roman" w:hAnsi="Times New Roman" w:cs="Times New Roman"/>
          <w:sz w:val="28"/>
          <w:szCs w:val="28"/>
        </w:rPr>
        <w:t xml:space="preserve"> в</w:t>
      </w:r>
      <w:r w:rsidR="006D2586">
        <w:rPr>
          <w:rFonts w:ascii="Times New Roman" w:hAnsi="Times New Roman" w:cs="Times New Roman"/>
          <w:sz w:val="28"/>
          <w:szCs w:val="28"/>
        </w:rPr>
        <w:t xml:space="preserve"> </w:t>
      </w:r>
      <w:r w:rsidRPr="00426122">
        <w:rPr>
          <w:rFonts w:ascii="Times New Roman" w:hAnsi="Times New Roman" w:cs="Times New Roman"/>
          <w:sz w:val="28"/>
          <w:szCs w:val="28"/>
        </w:rPr>
        <w:t>праве</w:t>
      </w:r>
      <w:r w:rsidR="006D2586">
        <w:rPr>
          <w:rFonts w:ascii="Times New Roman" w:hAnsi="Times New Roman" w:cs="Times New Roman"/>
          <w:sz w:val="28"/>
          <w:szCs w:val="28"/>
        </w:rPr>
        <w:t xml:space="preserve"> </w:t>
      </w:r>
      <w:r w:rsidRPr="00426122">
        <w:rPr>
          <w:rFonts w:ascii="Times New Roman" w:hAnsi="Times New Roman" w:cs="Times New Roman"/>
          <w:sz w:val="28"/>
          <w:szCs w:val="28"/>
        </w:rPr>
        <w:t>общей</w:t>
      </w:r>
      <w:r w:rsidR="006D2586">
        <w:rPr>
          <w:rFonts w:ascii="Times New Roman" w:hAnsi="Times New Roman" w:cs="Times New Roman"/>
          <w:sz w:val="28"/>
          <w:szCs w:val="28"/>
        </w:rPr>
        <w:t xml:space="preserve"> </w:t>
      </w:r>
      <w:r w:rsidRPr="00426122">
        <w:rPr>
          <w:rFonts w:ascii="Times New Roman" w:hAnsi="Times New Roman" w:cs="Times New Roman"/>
          <w:sz w:val="28"/>
          <w:szCs w:val="28"/>
        </w:rPr>
        <w:t>собственности на иное жилое помещение, пригодное для проживания.</w:t>
      </w:r>
    </w:p>
    <w:p w:rsidR="00BF5A72" w:rsidRPr="00BF5A72" w:rsidRDefault="00E268E2" w:rsidP="00C17AEB">
      <w:pPr>
        <w:tabs>
          <w:tab w:val="left" w:pos="1276"/>
        </w:tabs>
        <w:ind w:firstLine="851"/>
        <w:jc w:val="both"/>
        <w:rPr>
          <w:rFonts w:ascii="Times New Roman" w:hAnsi="Times New Roman" w:cs="Times New Roman"/>
          <w:sz w:val="28"/>
          <w:szCs w:val="28"/>
        </w:rPr>
      </w:pPr>
      <w:proofErr w:type="gramStart"/>
      <w:r w:rsidRPr="00BF5A72">
        <w:rPr>
          <w:rFonts w:ascii="Times New Roman" w:hAnsi="Times New Roman" w:cs="Times New Roman"/>
          <w:sz w:val="28"/>
          <w:szCs w:val="28"/>
        </w:rPr>
        <w:t>г</w:t>
      </w:r>
      <w:r w:rsidR="00BF5A72">
        <w:rPr>
          <w:rFonts w:ascii="Times New Roman" w:hAnsi="Times New Roman" w:cs="Times New Roman"/>
          <w:sz w:val="28"/>
          <w:szCs w:val="28"/>
        </w:rPr>
        <w:t>)</w:t>
      </w:r>
      <w:r w:rsidR="00BF5A72" w:rsidRPr="00BF5A72">
        <w:rPr>
          <w:rFonts w:ascii="Times New Roman" w:hAnsi="Times New Roman" w:cs="Times New Roman"/>
          <w:sz w:val="28"/>
          <w:szCs w:val="28"/>
        </w:rPr>
        <w:t xml:space="preserve"> жилые помещения, которых утрачены в результате чрезвычайных ситуаций (при условии возникновения указанных событий не позднее 01 января 2020 г.), право которых на получение мер социальной поддержки (в том числе на получение государственных жилищных сертификатов за счет бюджетных ассигнований резервного фонда Правительства Российской Федерации по предупреждению и ликвидации чрезвычайных ситуаций и последствий стихийных бедствий) установлено судебным решением, вступившим в законную</w:t>
      </w:r>
      <w:proofErr w:type="gramEnd"/>
      <w:r w:rsidR="006D2586">
        <w:rPr>
          <w:rFonts w:ascii="Times New Roman" w:hAnsi="Times New Roman" w:cs="Times New Roman"/>
          <w:sz w:val="28"/>
          <w:szCs w:val="28"/>
        </w:rPr>
        <w:t xml:space="preserve"> </w:t>
      </w:r>
      <w:proofErr w:type="gramStart"/>
      <w:r w:rsidR="00BF5A72" w:rsidRPr="00BF5A72">
        <w:rPr>
          <w:rFonts w:ascii="Times New Roman" w:hAnsi="Times New Roman" w:cs="Times New Roman"/>
          <w:sz w:val="28"/>
          <w:szCs w:val="28"/>
        </w:rPr>
        <w:t>силу, и которые не обеспечены жилыми помещениями в связи с тем, что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00BF5A72" w:rsidRPr="00BF5A72">
        <w:rPr>
          <w:rFonts w:ascii="Times New Roman" w:hAnsi="Times New Roman" w:cs="Times New Roman"/>
          <w:sz w:val="28"/>
          <w:szCs w:val="28"/>
        </w:rPr>
        <w:t xml:space="preserve"> выплат физическим и юридическим лицам, которым был </w:t>
      </w:r>
      <w:proofErr w:type="gramStart"/>
      <w:r w:rsidR="00BF5A72" w:rsidRPr="00BF5A72">
        <w:rPr>
          <w:rFonts w:ascii="Times New Roman" w:hAnsi="Times New Roman" w:cs="Times New Roman"/>
          <w:sz w:val="28"/>
          <w:szCs w:val="28"/>
        </w:rPr>
        <w:t>причинен ущерб признано</w:t>
      </w:r>
      <w:proofErr w:type="gramEnd"/>
      <w:r w:rsidR="00BF5A72" w:rsidRPr="00BF5A72">
        <w:rPr>
          <w:rFonts w:ascii="Times New Roman" w:hAnsi="Times New Roman" w:cs="Times New Roman"/>
          <w:sz w:val="28"/>
          <w:szCs w:val="28"/>
        </w:rPr>
        <w:t xml:space="preserve"> утратившим силу постановление Правительства Российской Федерации от 15.02.2014</w:t>
      </w:r>
      <w:r w:rsidR="00753210">
        <w:rPr>
          <w:rFonts w:ascii="Times New Roman" w:hAnsi="Times New Roman" w:cs="Times New Roman"/>
          <w:sz w:val="28"/>
          <w:szCs w:val="28"/>
        </w:rPr>
        <w:t xml:space="preserve">            </w:t>
      </w:r>
      <w:r w:rsidR="00BF5A72" w:rsidRPr="00BF5A72">
        <w:rPr>
          <w:rFonts w:ascii="Times New Roman" w:hAnsi="Times New Roman" w:cs="Times New Roman"/>
          <w:sz w:val="28"/>
          <w:szCs w:val="28"/>
        </w:rPr>
        <w:t xml:space="preserve"> № 110 «О выделении бюджетных ассигнований из резервного фонда Правительства Российской Федерации по предупреждению и ликвидации чрезвычайных ситуаций и</w:t>
      </w:r>
      <w:r w:rsidR="00C6071C">
        <w:rPr>
          <w:rFonts w:ascii="Times New Roman" w:hAnsi="Times New Roman" w:cs="Times New Roman"/>
          <w:sz w:val="28"/>
          <w:szCs w:val="28"/>
        </w:rPr>
        <w:t xml:space="preserve"> последствий стихийных бедствий.</w:t>
      </w:r>
    </w:p>
    <w:p w:rsidR="00596DDA"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 xml:space="preserve">Утраченное жилое помещение должно быть включено в Перечень </w:t>
      </w:r>
      <w:r w:rsidRPr="00426122">
        <w:rPr>
          <w:rFonts w:ascii="Times New Roman" w:hAnsi="Times New Roman" w:cs="Times New Roman"/>
          <w:sz w:val="28"/>
          <w:szCs w:val="28"/>
        </w:rPr>
        <w:lastRenderedPageBreak/>
        <w:t>жилых помещений, утраченных в результате чрезвычайной ситуации природного и техногенного характера, которые на момент их утраты не были застрахованы по программе организации возмещения ущерба, причиненного расположенным на территории Еврейской автономной области жилым помещениям граждан, с использованием механизма добровольного страхования, утвержденной правительством Еврейской автономной области в соответствии с пунктом 1 статьи 11.1 Феде</w:t>
      </w:r>
      <w:r w:rsidR="00ED0270" w:rsidRPr="00426122">
        <w:rPr>
          <w:rFonts w:ascii="Times New Roman" w:hAnsi="Times New Roman" w:cs="Times New Roman"/>
          <w:sz w:val="28"/>
          <w:szCs w:val="28"/>
        </w:rPr>
        <w:t>рального</w:t>
      </w:r>
      <w:proofErr w:type="gramEnd"/>
      <w:r w:rsidR="00ED0270" w:rsidRPr="00426122">
        <w:rPr>
          <w:rFonts w:ascii="Times New Roman" w:hAnsi="Times New Roman" w:cs="Times New Roman"/>
          <w:sz w:val="28"/>
          <w:szCs w:val="28"/>
        </w:rPr>
        <w:t xml:space="preserve"> закона от 21.12.94</w:t>
      </w:r>
      <w:r w:rsidR="00F22726">
        <w:rPr>
          <w:rFonts w:ascii="Times New Roman" w:hAnsi="Times New Roman" w:cs="Times New Roman"/>
          <w:sz w:val="28"/>
          <w:szCs w:val="28"/>
        </w:rPr>
        <w:t xml:space="preserve">              </w:t>
      </w:r>
      <w:r w:rsidR="00ED0270" w:rsidRPr="00426122">
        <w:rPr>
          <w:rFonts w:ascii="Times New Roman" w:hAnsi="Times New Roman" w:cs="Times New Roman"/>
          <w:sz w:val="28"/>
          <w:szCs w:val="28"/>
        </w:rPr>
        <w:t xml:space="preserve"> №</w:t>
      </w:r>
      <w:r w:rsidR="00F22726">
        <w:rPr>
          <w:rFonts w:ascii="Times New Roman" w:hAnsi="Times New Roman" w:cs="Times New Roman"/>
          <w:sz w:val="28"/>
          <w:szCs w:val="28"/>
        </w:rPr>
        <w:t xml:space="preserve"> </w:t>
      </w:r>
      <w:r w:rsidRPr="00426122">
        <w:rPr>
          <w:rFonts w:ascii="Times New Roman" w:hAnsi="Times New Roman" w:cs="Times New Roman"/>
          <w:sz w:val="28"/>
          <w:szCs w:val="28"/>
        </w:rPr>
        <w:t>68</w:t>
      </w:r>
      <w:r w:rsidR="00F22726">
        <w:rPr>
          <w:rFonts w:ascii="Times New Roman" w:hAnsi="Times New Roman" w:cs="Times New Roman"/>
          <w:sz w:val="28"/>
          <w:szCs w:val="28"/>
        </w:rPr>
        <w:t xml:space="preserve"> </w:t>
      </w:r>
      <w:r w:rsidR="00B50349">
        <w:rPr>
          <w:rFonts w:ascii="Times New Roman" w:hAnsi="Times New Roman" w:cs="Times New Roman"/>
          <w:sz w:val="28"/>
          <w:szCs w:val="28"/>
        </w:rPr>
        <w:t>–</w:t>
      </w:r>
      <w:r w:rsidR="00F22726">
        <w:rPr>
          <w:rFonts w:ascii="Times New Roman" w:hAnsi="Times New Roman" w:cs="Times New Roman"/>
          <w:sz w:val="28"/>
          <w:szCs w:val="28"/>
        </w:rPr>
        <w:t xml:space="preserve"> </w:t>
      </w:r>
      <w:r w:rsidRPr="00426122">
        <w:rPr>
          <w:rFonts w:ascii="Times New Roman" w:hAnsi="Times New Roman" w:cs="Times New Roman"/>
          <w:sz w:val="28"/>
          <w:szCs w:val="28"/>
        </w:rPr>
        <w:t xml:space="preserve">ФЗ «О защите населения и территорий от чрезвычайных ситуаций природного и техногенного характера», в 2021 году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Перечень), формируемый департаментом строительства</w:t>
      </w:r>
      <w:r w:rsidR="00C6071C">
        <w:rPr>
          <w:rFonts w:ascii="Times New Roman" w:hAnsi="Times New Roman" w:cs="Times New Roman"/>
          <w:sz w:val="28"/>
          <w:szCs w:val="28"/>
        </w:rPr>
        <w:t xml:space="preserve"> и жилищно</w:t>
      </w:r>
      <w:r w:rsidR="00E32D1B">
        <w:rPr>
          <w:rFonts w:ascii="Times New Roman" w:hAnsi="Times New Roman" w:cs="Times New Roman"/>
          <w:sz w:val="28"/>
          <w:szCs w:val="28"/>
        </w:rPr>
        <w:t xml:space="preserve"> </w:t>
      </w:r>
      <w:r w:rsidR="00B50349">
        <w:rPr>
          <w:rFonts w:ascii="Times New Roman" w:hAnsi="Times New Roman" w:cs="Times New Roman"/>
          <w:sz w:val="28"/>
          <w:szCs w:val="28"/>
        </w:rPr>
        <w:t>–</w:t>
      </w:r>
      <w:r w:rsidR="00E32D1B">
        <w:rPr>
          <w:rFonts w:ascii="Times New Roman" w:hAnsi="Times New Roman" w:cs="Times New Roman"/>
          <w:sz w:val="28"/>
          <w:szCs w:val="28"/>
        </w:rPr>
        <w:t xml:space="preserve"> </w:t>
      </w:r>
      <w:r w:rsidR="00C6071C">
        <w:rPr>
          <w:rFonts w:ascii="Times New Roman" w:hAnsi="Times New Roman" w:cs="Times New Roman"/>
          <w:sz w:val="28"/>
          <w:szCs w:val="28"/>
        </w:rPr>
        <w:t>коммунального хозяйства</w:t>
      </w:r>
      <w:r w:rsidRPr="00426122">
        <w:rPr>
          <w:rFonts w:ascii="Times New Roman" w:hAnsi="Times New Roman" w:cs="Times New Roman"/>
          <w:sz w:val="28"/>
          <w:szCs w:val="28"/>
        </w:rPr>
        <w:t xml:space="preserve"> правительства Еврейской автономной области по форме согласно приложению № 1 к настоящему Порядку. </w:t>
      </w:r>
      <w:proofErr w:type="gramStart"/>
      <w:r w:rsidRPr="00426122">
        <w:rPr>
          <w:rFonts w:ascii="Times New Roman" w:hAnsi="Times New Roman" w:cs="Times New Roman"/>
          <w:sz w:val="28"/>
          <w:szCs w:val="28"/>
        </w:rPr>
        <w:t xml:space="preserve">Перечень формируется департаментом </w:t>
      </w:r>
      <w:r w:rsidR="00C6071C" w:rsidRPr="00426122">
        <w:rPr>
          <w:rFonts w:ascii="Times New Roman" w:hAnsi="Times New Roman" w:cs="Times New Roman"/>
          <w:sz w:val="28"/>
          <w:szCs w:val="28"/>
        </w:rPr>
        <w:t>строительства</w:t>
      </w:r>
      <w:r w:rsidR="00C6071C">
        <w:rPr>
          <w:rFonts w:ascii="Times New Roman" w:hAnsi="Times New Roman" w:cs="Times New Roman"/>
          <w:sz w:val="28"/>
          <w:szCs w:val="28"/>
        </w:rPr>
        <w:t xml:space="preserve"> и жилищно</w:t>
      </w:r>
      <w:r w:rsidR="00E32D1B">
        <w:rPr>
          <w:rFonts w:ascii="Times New Roman" w:hAnsi="Times New Roman" w:cs="Times New Roman"/>
          <w:sz w:val="28"/>
          <w:szCs w:val="28"/>
        </w:rPr>
        <w:t xml:space="preserve"> </w:t>
      </w:r>
      <w:r w:rsidR="00B50349">
        <w:rPr>
          <w:rFonts w:ascii="Times New Roman" w:hAnsi="Times New Roman" w:cs="Times New Roman"/>
          <w:sz w:val="28"/>
          <w:szCs w:val="28"/>
        </w:rPr>
        <w:t>–</w:t>
      </w:r>
      <w:r w:rsidR="00E32D1B">
        <w:rPr>
          <w:rFonts w:ascii="Times New Roman" w:hAnsi="Times New Roman" w:cs="Times New Roman"/>
          <w:sz w:val="28"/>
          <w:szCs w:val="28"/>
        </w:rPr>
        <w:t xml:space="preserve"> </w:t>
      </w:r>
      <w:r w:rsidR="00C6071C">
        <w:rPr>
          <w:rFonts w:ascii="Times New Roman" w:hAnsi="Times New Roman" w:cs="Times New Roman"/>
          <w:sz w:val="28"/>
          <w:szCs w:val="28"/>
        </w:rPr>
        <w:t>коммунального хозяйства</w:t>
      </w:r>
      <w:r w:rsidRPr="00426122">
        <w:rPr>
          <w:rFonts w:ascii="Times New Roman" w:hAnsi="Times New Roman" w:cs="Times New Roman"/>
          <w:sz w:val="28"/>
          <w:szCs w:val="28"/>
        </w:rPr>
        <w:t xml:space="preserve"> правительства Еврейской автономной области на основании информации, представленной органами местного самоуправления муниципальных образований Еврейской автономной области, об утраченных жилых помещениях на территории муниципального образования Еврейской автономной области.</w:t>
      </w:r>
      <w:proofErr w:type="gramEnd"/>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 xml:space="preserve">Органы местного самоуправления муниципальных образований Еврейской автономной области информацию об утраченных жилых помещениях на территории муниципального образования Еврейской автономной области формируют на основании имеющейся у них информации об утраченных в результате чрезвычайной ситуации жилых помещениях, </w:t>
      </w:r>
      <w:proofErr w:type="gramStart"/>
      <w:r w:rsidRPr="00426122">
        <w:rPr>
          <w:rFonts w:ascii="Times New Roman" w:hAnsi="Times New Roman" w:cs="Times New Roman"/>
          <w:sz w:val="28"/>
          <w:szCs w:val="28"/>
        </w:rPr>
        <w:t>сформированной</w:t>
      </w:r>
      <w:proofErr w:type="gramEnd"/>
      <w:r w:rsidRPr="00426122">
        <w:rPr>
          <w:rFonts w:ascii="Times New Roman" w:hAnsi="Times New Roman" w:cs="Times New Roman"/>
          <w:sz w:val="28"/>
          <w:szCs w:val="28"/>
        </w:rPr>
        <w:t xml:space="preserve"> в том числе на основании заявлений граждан и с учетом границ зоны чрезвычайной ситуации, возникшей в 2021 году в связи с ухудшающейся паводковой обстановкой на территории Еврейской автономной области, связанной с превышением отметок опасного явления.</w:t>
      </w:r>
    </w:p>
    <w:p w:rsidR="006D1E18"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Департамент строительства и жилищно</w:t>
      </w:r>
      <w:r w:rsidR="00B50349">
        <w:rPr>
          <w:rFonts w:ascii="Times New Roman" w:hAnsi="Times New Roman" w:cs="Times New Roman"/>
          <w:sz w:val="28"/>
          <w:szCs w:val="28"/>
        </w:rPr>
        <w:t>–</w:t>
      </w:r>
      <w:r w:rsidRPr="00426122">
        <w:rPr>
          <w:rFonts w:ascii="Times New Roman" w:hAnsi="Times New Roman" w:cs="Times New Roman"/>
          <w:sz w:val="28"/>
          <w:szCs w:val="28"/>
        </w:rPr>
        <w:t>коммунального хозяйства правительства Еврейской автономной области обеспечивает утверждение Перечня в соответствии с положениями, установленными Правилами, и размещает его в течение 2 рабочих дней со дня утверждения на официальном интернет</w:t>
      </w:r>
      <w:r w:rsidR="00F22726">
        <w:rPr>
          <w:rFonts w:ascii="Times New Roman" w:hAnsi="Times New Roman" w:cs="Times New Roman"/>
          <w:sz w:val="28"/>
          <w:szCs w:val="28"/>
        </w:rPr>
        <w:t xml:space="preserve"> </w:t>
      </w:r>
      <w:r w:rsidR="00B50349">
        <w:rPr>
          <w:rFonts w:ascii="Times New Roman" w:hAnsi="Times New Roman" w:cs="Times New Roman"/>
          <w:sz w:val="28"/>
          <w:szCs w:val="28"/>
        </w:rPr>
        <w:t>–</w:t>
      </w:r>
      <w:r w:rsidR="00F22726">
        <w:rPr>
          <w:rFonts w:ascii="Times New Roman" w:hAnsi="Times New Roman" w:cs="Times New Roman"/>
          <w:sz w:val="28"/>
          <w:szCs w:val="28"/>
        </w:rPr>
        <w:t xml:space="preserve"> </w:t>
      </w:r>
      <w:r w:rsidRPr="00426122">
        <w:rPr>
          <w:rFonts w:ascii="Times New Roman" w:hAnsi="Times New Roman" w:cs="Times New Roman"/>
          <w:sz w:val="28"/>
          <w:szCs w:val="28"/>
        </w:rPr>
        <w:t>портале органов государственной власти Еврейской автономной области.</w:t>
      </w:r>
      <w:proofErr w:type="gramEnd"/>
    </w:p>
    <w:p w:rsidR="00BF5A72" w:rsidRDefault="006D1E18" w:rsidP="00C17AEB">
      <w:pPr>
        <w:pStyle w:val="a8"/>
        <w:numPr>
          <w:ilvl w:val="0"/>
          <w:numId w:val="5"/>
        </w:numPr>
        <w:tabs>
          <w:tab w:val="left" w:pos="0"/>
          <w:tab w:val="left" w:pos="1276"/>
        </w:tabs>
        <w:ind w:left="0" w:firstLine="851"/>
        <w:jc w:val="both"/>
        <w:rPr>
          <w:rFonts w:ascii="Times New Roman" w:hAnsi="Times New Roman" w:cs="Times New Roman"/>
          <w:sz w:val="28"/>
          <w:szCs w:val="28"/>
        </w:rPr>
      </w:pPr>
      <w:proofErr w:type="gramStart"/>
      <w:r w:rsidRPr="006D1E18">
        <w:rPr>
          <w:rFonts w:ascii="Times New Roman" w:hAnsi="Times New Roman" w:cs="Times New Roman"/>
          <w:sz w:val="28"/>
          <w:szCs w:val="28"/>
        </w:rPr>
        <w:t>К членам семей граждан, указанных в подпункте «а» пункта 3 настоящего Порядка, относятся зарегистрированные по месту жительства,</w:t>
      </w:r>
      <w:r w:rsidR="003E57FF">
        <w:rPr>
          <w:rFonts w:ascii="Times New Roman" w:hAnsi="Times New Roman" w:cs="Times New Roman"/>
          <w:sz w:val="28"/>
          <w:szCs w:val="28"/>
        </w:rPr>
        <w:t xml:space="preserve"> </w:t>
      </w:r>
      <w:r w:rsidR="00E72CE7" w:rsidRPr="00CB6615">
        <w:rPr>
          <w:rFonts w:ascii="Times New Roman" w:hAnsi="Times New Roman" w:cs="Times New Roman"/>
          <w:sz w:val="28"/>
          <w:szCs w:val="28"/>
        </w:rPr>
        <w:t xml:space="preserve">либо </w:t>
      </w:r>
      <w:r w:rsidR="00CB6615" w:rsidRPr="00CB6615">
        <w:rPr>
          <w:rFonts w:ascii="Times New Roman" w:hAnsi="Times New Roman" w:cs="Times New Roman"/>
          <w:sz w:val="28"/>
          <w:szCs w:val="28"/>
        </w:rPr>
        <w:t>признанные</w:t>
      </w:r>
      <w:r w:rsidR="003E57FF">
        <w:rPr>
          <w:rFonts w:ascii="Times New Roman" w:hAnsi="Times New Roman" w:cs="Times New Roman"/>
          <w:sz w:val="28"/>
          <w:szCs w:val="28"/>
        </w:rPr>
        <w:t xml:space="preserve"> </w:t>
      </w:r>
      <w:r w:rsidR="00CB6615" w:rsidRPr="00CB6615">
        <w:rPr>
          <w:rFonts w:ascii="Times New Roman" w:hAnsi="Times New Roman" w:cs="Times New Roman"/>
          <w:sz w:val="28"/>
          <w:szCs w:val="28"/>
        </w:rPr>
        <w:t>судебным</w:t>
      </w:r>
      <w:r w:rsidR="00CB6615" w:rsidRPr="00CB6615">
        <w:rPr>
          <w:rFonts w:ascii="Times New Roman" w:hAnsi="Times New Roman" w:cs="Times New Roman"/>
          <w:sz w:val="28"/>
          <w:szCs w:val="28"/>
        </w:rPr>
        <w:tab/>
        <w:t>ре</w:t>
      </w:r>
      <w:r w:rsidR="00CB6615">
        <w:rPr>
          <w:rFonts w:ascii="Times New Roman" w:hAnsi="Times New Roman" w:cs="Times New Roman"/>
          <w:sz w:val="28"/>
          <w:szCs w:val="28"/>
        </w:rPr>
        <w:t>шением, постоянно</w:t>
      </w:r>
      <w:r w:rsidR="00CB6615">
        <w:rPr>
          <w:rFonts w:ascii="Times New Roman" w:hAnsi="Times New Roman" w:cs="Times New Roman"/>
          <w:sz w:val="28"/>
          <w:szCs w:val="28"/>
        </w:rPr>
        <w:tab/>
        <w:t>проживающим</w:t>
      </w:r>
      <w:r w:rsidR="003E57FF">
        <w:rPr>
          <w:rFonts w:ascii="Times New Roman" w:hAnsi="Times New Roman" w:cs="Times New Roman"/>
          <w:sz w:val="28"/>
          <w:szCs w:val="28"/>
        </w:rPr>
        <w:t xml:space="preserve"> </w:t>
      </w:r>
      <w:r w:rsidR="00CB6615">
        <w:rPr>
          <w:rFonts w:ascii="Times New Roman" w:hAnsi="Times New Roman" w:cs="Times New Roman"/>
          <w:sz w:val="28"/>
          <w:szCs w:val="28"/>
        </w:rPr>
        <w:t>и</w:t>
      </w:r>
      <w:r w:rsidR="003E57FF">
        <w:rPr>
          <w:rFonts w:ascii="Times New Roman" w:hAnsi="Times New Roman" w:cs="Times New Roman"/>
          <w:sz w:val="28"/>
          <w:szCs w:val="28"/>
        </w:rPr>
        <w:t xml:space="preserve"> </w:t>
      </w:r>
      <w:r w:rsidR="00CB6615">
        <w:rPr>
          <w:rFonts w:ascii="Times New Roman" w:hAnsi="Times New Roman" w:cs="Times New Roman"/>
          <w:sz w:val="28"/>
          <w:szCs w:val="28"/>
        </w:rPr>
        <w:t xml:space="preserve">в </w:t>
      </w:r>
      <w:r w:rsidR="00CB6615" w:rsidRPr="00CB6615">
        <w:rPr>
          <w:rFonts w:ascii="Times New Roman" w:hAnsi="Times New Roman" w:cs="Times New Roman"/>
          <w:sz w:val="28"/>
          <w:szCs w:val="28"/>
        </w:rPr>
        <w:t>утраченном жилом помещении, на день введения режима чрезвычайной ситуации, совместно с ними их супруг или супруга, дети и родители этих граждан, а также признанные решением суда иные граждане, вселенные в качестве члена семьи в жилое</w:t>
      </w:r>
      <w:proofErr w:type="gramEnd"/>
      <w:r w:rsidR="00CB6615" w:rsidRPr="00CB6615">
        <w:rPr>
          <w:rFonts w:ascii="Times New Roman" w:hAnsi="Times New Roman" w:cs="Times New Roman"/>
          <w:sz w:val="28"/>
          <w:szCs w:val="28"/>
        </w:rPr>
        <w:t xml:space="preserve"> помещение, которое впоследствии было утрачено в результате чрезвычайной ситуации</w:t>
      </w:r>
      <w:r w:rsidR="00CB6615">
        <w:rPr>
          <w:rFonts w:ascii="Times New Roman" w:hAnsi="Times New Roman" w:cs="Times New Roman"/>
          <w:sz w:val="28"/>
          <w:szCs w:val="28"/>
        </w:rPr>
        <w:t xml:space="preserve">. </w:t>
      </w:r>
    </w:p>
    <w:p w:rsidR="00CB6615" w:rsidRPr="00DC43B5" w:rsidRDefault="00CB6615" w:rsidP="00C17AEB">
      <w:pPr>
        <w:tabs>
          <w:tab w:val="left" w:pos="1276"/>
        </w:tabs>
        <w:ind w:firstLine="851"/>
        <w:jc w:val="both"/>
        <w:rPr>
          <w:rFonts w:ascii="Times New Roman" w:hAnsi="Times New Roman" w:cs="Times New Roman"/>
          <w:sz w:val="28"/>
          <w:szCs w:val="28"/>
        </w:rPr>
      </w:pPr>
      <w:proofErr w:type="gramStart"/>
      <w:r w:rsidRPr="00CB6615">
        <w:rPr>
          <w:rFonts w:ascii="Times New Roman" w:hAnsi="Times New Roman" w:cs="Times New Roman"/>
          <w:sz w:val="28"/>
          <w:szCs w:val="28"/>
        </w:rPr>
        <w:t>К членам семей граждан, указанных в подпункте «б» пункта 3</w:t>
      </w:r>
      <w:r w:rsidR="00E32D1B">
        <w:rPr>
          <w:rFonts w:ascii="Times New Roman" w:hAnsi="Times New Roman" w:cs="Times New Roman"/>
          <w:sz w:val="28"/>
          <w:szCs w:val="28"/>
        </w:rPr>
        <w:t xml:space="preserve"> </w:t>
      </w:r>
      <w:r w:rsidR="00DC43B5" w:rsidRPr="00DC43B5">
        <w:rPr>
          <w:rFonts w:ascii="Times New Roman" w:hAnsi="Times New Roman" w:cs="Times New Roman"/>
          <w:sz w:val="28"/>
          <w:szCs w:val="28"/>
        </w:rPr>
        <w:t>настоящего Порядка, относятся зарегистрированные по месту жительства,</w:t>
      </w:r>
      <w:r w:rsidR="00E04B03">
        <w:rPr>
          <w:rFonts w:ascii="Times New Roman" w:hAnsi="Times New Roman" w:cs="Times New Roman"/>
          <w:sz w:val="28"/>
          <w:szCs w:val="28"/>
        </w:rPr>
        <w:t xml:space="preserve"> либо признанные судебным решением, постоянно проживающими в </w:t>
      </w:r>
      <w:r w:rsidR="00E04B03">
        <w:rPr>
          <w:rFonts w:ascii="Times New Roman" w:hAnsi="Times New Roman" w:cs="Times New Roman"/>
          <w:sz w:val="28"/>
          <w:szCs w:val="28"/>
        </w:rPr>
        <w:lastRenderedPageBreak/>
        <w:t>утраченном жилом помещении на день введения режима чрезвычайной ситуации, совместно с ними их супруг или супруга</w:t>
      </w:r>
      <w:r w:rsidR="00075762">
        <w:rPr>
          <w:rFonts w:ascii="Times New Roman" w:hAnsi="Times New Roman" w:cs="Times New Roman"/>
          <w:sz w:val="28"/>
          <w:szCs w:val="28"/>
        </w:rPr>
        <w:t>,</w:t>
      </w:r>
      <w:r w:rsidR="00E04B03">
        <w:rPr>
          <w:rFonts w:ascii="Times New Roman" w:hAnsi="Times New Roman" w:cs="Times New Roman"/>
          <w:sz w:val="28"/>
          <w:szCs w:val="28"/>
        </w:rPr>
        <w:t xml:space="preserve"> дети и родители этих граждан, а также призванные решением суда иные граждане, вселенные в качестве члена семьи в жилое помещение</w:t>
      </w:r>
      <w:proofErr w:type="gramEnd"/>
      <w:r w:rsidR="00E04B03">
        <w:rPr>
          <w:rFonts w:ascii="Times New Roman" w:hAnsi="Times New Roman" w:cs="Times New Roman"/>
          <w:sz w:val="28"/>
          <w:szCs w:val="28"/>
        </w:rPr>
        <w:t>, которое впоследствии было утрачено в результате чрезвычайной ситуации.</w:t>
      </w:r>
    </w:p>
    <w:p w:rsidR="00E32D1B"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6A0EF2">
        <w:rPr>
          <w:rFonts w:ascii="Times New Roman" w:hAnsi="Times New Roman" w:cs="Times New Roman"/>
          <w:sz w:val="28"/>
          <w:szCs w:val="28"/>
        </w:rPr>
        <w:t>Выплата предоставляется гражданам в отношении одного утраченного жилого помещения однократно.</w:t>
      </w:r>
      <w:r w:rsidR="00E6271F">
        <w:rPr>
          <w:rFonts w:ascii="Times New Roman" w:hAnsi="Times New Roman" w:cs="Times New Roman"/>
          <w:sz w:val="28"/>
          <w:szCs w:val="28"/>
        </w:rPr>
        <w:t xml:space="preserve"> </w:t>
      </w:r>
    </w:p>
    <w:p w:rsidR="00596DDA" w:rsidRPr="006A0EF2" w:rsidRDefault="00E6271F" w:rsidP="00C17AEB">
      <w:pPr>
        <w:pStyle w:val="a8"/>
        <w:tabs>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В случае утраты (гибели) жилого помещения, в результате чрезвычайной ситуации природного и техногенного характера, после проведения капитального ремонта за счет средств федерального бюджета, могут быть реализованы повторно по решению Председателя Правительства Российской Федерации либо по судебному решению.</w:t>
      </w:r>
    </w:p>
    <w:p w:rsidR="00596DDA" w:rsidRPr="006A0EF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6A0EF2">
        <w:rPr>
          <w:rFonts w:ascii="Times New Roman" w:hAnsi="Times New Roman" w:cs="Times New Roman"/>
          <w:sz w:val="28"/>
          <w:szCs w:val="28"/>
        </w:rPr>
        <w:t xml:space="preserve">В случае использования выплаты денежных </w:t>
      </w:r>
      <w:proofErr w:type="gramStart"/>
      <w:r w:rsidRPr="006A0EF2">
        <w:rPr>
          <w:rFonts w:ascii="Times New Roman" w:hAnsi="Times New Roman" w:cs="Times New Roman"/>
          <w:sz w:val="28"/>
          <w:szCs w:val="28"/>
        </w:rPr>
        <w:t>средств</w:t>
      </w:r>
      <w:proofErr w:type="gramEnd"/>
      <w:r w:rsidRPr="006A0EF2">
        <w:rPr>
          <w:rFonts w:ascii="Times New Roman" w:hAnsi="Times New Roman" w:cs="Times New Roman"/>
          <w:sz w:val="28"/>
          <w:szCs w:val="28"/>
        </w:rPr>
        <w:t xml:space="preserve"> на строительство жилого помещения взамен утраченного гражданин не имеет права претендовать на предоставление выплаты денежных средств на приобретение жилого помещения взамен утраченного.</w:t>
      </w:r>
    </w:p>
    <w:p w:rsidR="00596DDA" w:rsidRPr="006A0EF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6A0EF2">
        <w:rPr>
          <w:rFonts w:ascii="Times New Roman" w:hAnsi="Times New Roman" w:cs="Times New Roman"/>
          <w:sz w:val="28"/>
          <w:szCs w:val="28"/>
        </w:rPr>
        <w:t xml:space="preserve">Выплата гражданам предоставляется исходя </w:t>
      </w:r>
      <w:proofErr w:type="gramStart"/>
      <w:r w:rsidRPr="006A0EF2">
        <w:rPr>
          <w:rFonts w:ascii="Times New Roman" w:hAnsi="Times New Roman" w:cs="Times New Roman"/>
          <w:sz w:val="28"/>
          <w:szCs w:val="28"/>
        </w:rPr>
        <w:t>из</w:t>
      </w:r>
      <w:proofErr w:type="gramEnd"/>
      <w:r w:rsidRPr="006A0EF2">
        <w:rPr>
          <w:rFonts w:ascii="Times New Roman" w:hAnsi="Times New Roman" w:cs="Times New Roman"/>
          <w:sz w:val="28"/>
          <w:szCs w:val="28"/>
        </w:rPr>
        <w:t>:</w:t>
      </w:r>
    </w:p>
    <w:p w:rsidR="00596DDA" w:rsidRPr="00426122" w:rsidRDefault="00B50349" w:rsidP="00C17AEB">
      <w:pPr>
        <w:tabs>
          <w:tab w:val="left" w:pos="1276"/>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006A0EF2">
        <w:rPr>
          <w:rFonts w:ascii="Times New Roman" w:hAnsi="Times New Roman" w:cs="Times New Roman"/>
          <w:sz w:val="28"/>
          <w:szCs w:val="28"/>
        </w:rPr>
        <w:t xml:space="preserve"> </w:t>
      </w:r>
      <w:r w:rsidR="00A432F9" w:rsidRPr="00426122">
        <w:rPr>
          <w:rFonts w:ascii="Times New Roman" w:hAnsi="Times New Roman" w:cs="Times New Roman"/>
          <w:sz w:val="28"/>
          <w:szCs w:val="28"/>
        </w:rPr>
        <w:t>средней рыночной стоимости одного квадратного метра общей площади жилого помещения, установленной Министерством строительства и жилищно</w:t>
      </w:r>
      <w:r w:rsidR="00335111">
        <w:rPr>
          <w:rFonts w:ascii="Times New Roman" w:hAnsi="Times New Roman" w:cs="Times New Roman"/>
          <w:sz w:val="28"/>
          <w:szCs w:val="28"/>
        </w:rPr>
        <w:t xml:space="preserve"> </w:t>
      </w:r>
      <w:r>
        <w:rPr>
          <w:rFonts w:ascii="Times New Roman" w:hAnsi="Times New Roman" w:cs="Times New Roman"/>
          <w:sz w:val="28"/>
          <w:szCs w:val="28"/>
        </w:rPr>
        <w:t>–</w:t>
      </w:r>
      <w:r w:rsidR="00335111">
        <w:rPr>
          <w:rFonts w:ascii="Times New Roman" w:hAnsi="Times New Roman" w:cs="Times New Roman"/>
          <w:sz w:val="28"/>
          <w:szCs w:val="28"/>
        </w:rPr>
        <w:t xml:space="preserve"> </w:t>
      </w:r>
      <w:r w:rsidR="00A432F9" w:rsidRPr="00426122">
        <w:rPr>
          <w:rFonts w:ascii="Times New Roman" w:hAnsi="Times New Roman" w:cs="Times New Roman"/>
          <w:sz w:val="28"/>
          <w:szCs w:val="28"/>
        </w:rPr>
        <w:t>коммунального хозяйства Российской Федерации по субъектам Российской Федерации, пострадавшим в результате чрезвычайных ситуаций природного и техногенного характера, на дату утверждения губернатором Еврейской автономной области Перечня;</w:t>
      </w:r>
      <w:proofErr w:type="gramEnd"/>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6A0EF2">
        <w:rPr>
          <w:rFonts w:ascii="Times New Roman" w:hAnsi="Times New Roman" w:cs="Times New Roman"/>
          <w:sz w:val="28"/>
          <w:szCs w:val="28"/>
        </w:rPr>
        <w:t xml:space="preserve"> </w:t>
      </w:r>
      <w:r w:rsidR="00A432F9" w:rsidRPr="00426122">
        <w:rPr>
          <w:rFonts w:ascii="Times New Roman" w:hAnsi="Times New Roman" w:cs="Times New Roman"/>
          <w:sz w:val="28"/>
          <w:szCs w:val="28"/>
        </w:rPr>
        <w:t>норматива общей площади жилого помещения в размере:</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6A0EF2">
        <w:rPr>
          <w:rFonts w:ascii="Times New Roman" w:hAnsi="Times New Roman" w:cs="Times New Roman"/>
          <w:sz w:val="28"/>
          <w:szCs w:val="28"/>
        </w:rPr>
        <w:t xml:space="preserve"> </w:t>
      </w:r>
      <w:r w:rsidR="00A432F9" w:rsidRPr="00426122">
        <w:rPr>
          <w:rFonts w:ascii="Times New Roman" w:hAnsi="Times New Roman" w:cs="Times New Roman"/>
          <w:sz w:val="28"/>
          <w:szCs w:val="28"/>
        </w:rPr>
        <w:t xml:space="preserve">33 кв. метра </w:t>
      </w:r>
      <w:r>
        <w:rPr>
          <w:rFonts w:ascii="Times New Roman" w:hAnsi="Times New Roman" w:cs="Times New Roman"/>
          <w:sz w:val="28"/>
          <w:szCs w:val="28"/>
        </w:rPr>
        <w:t>–</w:t>
      </w:r>
      <w:r w:rsidR="00A432F9" w:rsidRPr="00426122">
        <w:rPr>
          <w:rFonts w:ascii="Times New Roman" w:hAnsi="Times New Roman" w:cs="Times New Roman"/>
          <w:sz w:val="28"/>
          <w:szCs w:val="28"/>
        </w:rPr>
        <w:t xml:space="preserve"> для одиноких граждан;</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6A0EF2">
        <w:rPr>
          <w:rFonts w:ascii="Times New Roman" w:hAnsi="Times New Roman" w:cs="Times New Roman"/>
          <w:sz w:val="28"/>
          <w:szCs w:val="28"/>
        </w:rPr>
        <w:t xml:space="preserve"> </w:t>
      </w:r>
      <w:r w:rsidR="00A432F9" w:rsidRPr="00426122">
        <w:rPr>
          <w:rFonts w:ascii="Times New Roman" w:hAnsi="Times New Roman" w:cs="Times New Roman"/>
          <w:sz w:val="28"/>
          <w:szCs w:val="28"/>
        </w:rPr>
        <w:t xml:space="preserve">42 кв. метра </w:t>
      </w:r>
      <w:r>
        <w:rPr>
          <w:rFonts w:ascii="Times New Roman" w:hAnsi="Times New Roman" w:cs="Times New Roman"/>
          <w:sz w:val="28"/>
          <w:szCs w:val="28"/>
        </w:rPr>
        <w:t>–</w:t>
      </w:r>
      <w:r w:rsidR="00A432F9" w:rsidRPr="00426122">
        <w:rPr>
          <w:rFonts w:ascii="Times New Roman" w:hAnsi="Times New Roman" w:cs="Times New Roman"/>
          <w:sz w:val="28"/>
          <w:szCs w:val="28"/>
        </w:rPr>
        <w:t xml:space="preserve"> на семью из 2 человек;</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6A0EF2">
        <w:rPr>
          <w:rFonts w:ascii="Times New Roman" w:hAnsi="Times New Roman" w:cs="Times New Roman"/>
          <w:sz w:val="28"/>
          <w:szCs w:val="28"/>
        </w:rPr>
        <w:t xml:space="preserve"> </w:t>
      </w:r>
      <w:r w:rsidR="00A432F9" w:rsidRPr="00426122">
        <w:rPr>
          <w:rFonts w:ascii="Times New Roman" w:hAnsi="Times New Roman" w:cs="Times New Roman"/>
          <w:sz w:val="28"/>
          <w:szCs w:val="28"/>
        </w:rPr>
        <w:t>по 18 кв. метров на каждого члена семьи при составе семьи из 3 и более человек, но не более площади утраченного жилого помещения.</w:t>
      </w:r>
    </w:p>
    <w:p w:rsidR="00596DDA" w:rsidRPr="006A0EF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6A0EF2">
        <w:rPr>
          <w:rFonts w:ascii="Times New Roman" w:hAnsi="Times New Roman" w:cs="Times New Roman"/>
          <w:sz w:val="28"/>
          <w:szCs w:val="28"/>
        </w:rPr>
        <w:t>Условиями предоставления выплаты являются:</w:t>
      </w:r>
    </w:p>
    <w:p w:rsidR="00596DDA" w:rsidRPr="008F7897" w:rsidRDefault="00B50349" w:rsidP="00C17AEB">
      <w:pPr>
        <w:tabs>
          <w:tab w:val="left" w:pos="1276"/>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00C86521">
        <w:rPr>
          <w:rFonts w:ascii="Times New Roman" w:hAnsi="Times New Roman" w:cs="Times New Roman"/>
          <w:sz w:val="28"/>
          <w:szCs w:val="28"/>
        </w:rPr>
        <w:t xml:space="preserve"> </w:t>
      </w:r>
      <w:r w:rsidR="009D4065">
        <w:rPr>
          <w:rFonts w:ascii="Times New Roman" w:hAnsi="Times New Roman" w:cs="Times New Roman"/>
          <w:sz w:val="28"/>
          <w:szCs w:val="28"/>
        </w:rPr>
        <w:t>заключенное</w:t>
      </w:r>
      <w:r w:rsidR="00C86521" w:rsidRPr="00C86521">
        <w:rPr>
          <w:rFonts w:ascii="Times New Roman" w:hAnsi="Times New Roman" w:cs="Times New Roman"/>
          <w:sz w:val="28"/>
          <w:szCs w:val="28"/>
        </w:rPr>
        <w:t xml:space="preserve"> граждан</w:t>
      </w:r>
      <w:r w:rsidR="009D4065">
        <w:rPr>
          <w:rFonts w:ascii="Times New Roman" w:hAnsi="Times New Roman" w:cs="Times New Roman"/>
          <w:sz w:val="28"/>
          <w:szCs w:val="28"/>
        </w:rPr>
        <w:t>ами</w:t>
      </w:r>
      <w:r w:rsidR="00C86521" w:rsidRPr="00C86521">
        <w:rPr>
          <w:rFonts w:ascii="Times New Roman" w:hAnsi="Times New Roman" w:cs="Times New Roman"/>
          <w:sz w:val="28"/>
          <w:szCs w:val="28"/>
        </w:rPr>
        <w:t>, указанных в подпунк</w:t>
      </w:r>
      <w:r w:rsidR="000F1596">
        <w:rPr>
          <w:rFonts w:ascii="Times New Roman" w:hAnsi="Times New Roman" w:cs="Times New Roman"/>
          <w:sz w:val="28"/>
          <w:szCs w:val="28"/>
        </w:rPr>
        <w:t>тах «а» и «г» пункта 3 настоящего</w:t>
      </w:r>
      <w:r w:rsidR="00C86521" w:rsidRPr="00C86521">
        <w:rPr>
          <w:rFonts w:ascii="Times New Roman" w:hAnsi="Times New Roman" w:cs="Times New Roman"/>
          <w:sz w:val="28"/>
          <w:szCs w:val="28"/>
        </w:rPr>
        <w:t xml:space="preserve"> П</w:t>
      </w:r>
      <w:r w:rsidR="000F1596">
        <w:rPr>
          <w:rFonts w:ascii="Times New Roman" w:hAnsi="Times New Roman" w:cs="Times New Roman"/>
          <w:sz w:val="28"/>
          <w:szCs w:val="28"/>
        </w:rPr>
        <w:t>орядка</w:t>
      </w:r>
      <w:r w:rsidR="00C86521" w:rsidRPr="00C86521">
        <w:rPr>
          <w:rFonts w:ascii="Times New Roman" w:hAnsi="Times New Roman" w:cs="Times New Roman"/>
          <w:sz w:val="28"/>
          <w:szCs w:val="28"/>
        </w:rPr>
        <w:t xml:space="preserve">, являющихся на день введения режима чрезвычайной ситуации, нанимателями по договору </w:t>
      </w:r>
      <w:r w:rsidR="00C86521" w:rsidRPr="008F7897">
        <w:rPr>
          <w:rFonts w:ascii="Times New Roman" w:hAnsi="Times New Roman" w:cs="Times New Roman"/>
          <w:sz w:val="28"/>
          <w:szCs w:val="28"/>
        </w:rPr>
        <w:t xml:space="preserve">социального найма жилого помещения, признанного непригодным для проживания, обязательство </w:t>
      </w:r>
      <w:r w:rsidR="009D4065" w:rsidRPr="008F7897">
        <w:rPr>
          <w:rFonts w:ascii="Times New Roman" w:hAnsi="Times New Roman" w:cs="Times New Roman"/>
          <w:sz w:val="28"/>
          <w:szCs w:val="28"/>
        </w:rPr>
        <w:t>об отчуждении</w:t>
      </w:r>
      <w:r w:rsidR="00C86521" w:rsidRPr="008F7897">
        <w:rPr>
          <w:rFonts w:ascii="Times New Roman" w:hAnsi="Times New Roman" w:cs="Times New Roman"/>
          <w:sz w:val="28"/>
          <w:szCs w:val="28"/>
        </w:rPr>
        <w:t xml:space="preserve"> жилого помещения</w:t>
      </w:r>
      <w:r w:rsidR="009D4065" w:rsidRPr="008F7897">
        <w:rPr>
          <w:rFonts w:ascii="Times New Roman" w:hAnsi="Times New Roman" w:cs="Times New Roman"/>
          <w:sz w:val="28"/>
          <w:szCs w:val="28"/>
        </w:rPr>
        <w:t>, оформленное в виде соглашения о расторжении договора социального найма указанного жилого помещения</w:t>
      </w:r>
      <w:r w:rsidR="00C86521" w:rsidRPr="008F7897">
        <w:rPr>
          <w:rFonts w:ascii="Times New Roman" w:hAnsi="Times New Roman" w:cs="Times New Roman"/>
          <w:sz w:val="28"/>
          <w:szCs w:val="28"/>
        </w:rPr>
        <w:t xml:space="preserve"> и об освобождении указанного жилого помещения</w:t>
      </w:r>
      <w:r w:rsidR="009D4065" w:rsidRPr="008F7897">
        <w:rPr>
          <w:rFonts w:ascii="Times New Roman" w:hAnsi="Times New Roman" w:cs="Times New Roman"/>
          <w:sz w:val="28"/>
          <w:szCs w:val="28"/>
        </w:rPr>
        <w:t xml:space="preserve"> с соответствующим муниципальным образованием Еврейской автономной области</w:t>
      </w:r>
      <w:r w:rsidR="000F1596">
        <w:rPr>
          <w:rFonts w:ascii="Times New Roman" w:hAnsi="Times New Roman" w:cs="Times New Roman"/>
          <w:sz w:val="28"/>
          <w:szCs w:val="28"/>
        </w:rPr>
        <w:t>;</w:t>
      </w:r>
      <w:proofErr w:type="gramEnd"/>
    </w:p>
    <w:p w:rsidR="00596DDA"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C86521">
        <w:rPr>
          <w:rFonts w:ascii="Times New Roman" w:hAnsi="Times New Roman" w:cs="Times New Roman"/>
          <w:sz w:val="28"/>
          <w:szCs w:val="28"/>
        </w:rPr>
        <w:t xml:space="preserve"> </w:t>
      </w:r>
      <w:r w:rsidR="009D4065">
        <w:rPr>
          <w:rFonts w:ascii="Times New Roman" w:hAnsi="Times New Roman" w:cs="Times New Roman"/>
          <w:sz w:val="28"/>
          <w:szCs w:val="28"/>
        </w:rPr>
        <w:t xml:space="preserve">заключенное </w:t>
      </w:r>
      <w:r w:rsidR="00C86521" w:rsidRPr="00C86521">
        <w:rPr>
          <w:rFonts w:ascii="Times New Roman" w:hAnsi="Times New Roman" w:cs="Times New Roman"/>
          <w:sz w:val="28"/>
          <w:szCs w:val="28"/>
        </w:rPr>
        <w:t>граждан</w:t>
      </w:r>
      <w:r w:rsidR="009D4065">
        <w:rPr>
          <w:rFonts w:ascii="Times New Roman" w:hAnsi="Times New Roman" w:cs="Times New Roman"/>
          <w:sz w:val="28"/>
          <w:szCs w:val="28"/>
        </w:rPr>
        <w:t>ами</w:t>
      </w:r>
      <w:r w:rsidR="00C86521" w:rsidRPr="00C86521">
        <w:rPr>
          <w:rFonts w:ascii="Times New Roman" w:hAnsi="Times New Roman" w:cs="Times New Roman"/>
          <w:sz w:val="28"/>
          <w:szCs w:val="28"/>
        </w:rPr>
        <w:t>, указанных в</w:t>
      </w:r>
      <w:r w:rsidR="000F1596">
        <w:rPr>
          <w:rFonts w:ascii="Times New Roman" w:hAnsi="Times New Roman" w:cs="Times New Roman"/>
          <w:sz w:val="28"/>
          <w:szCs w:val="28"/>
        </w:rPr>
        <w:t xml:space="preserve"> подпункте «а» пункта 3 настоящего</w:t>
      </w:r>
      <w:r w:rsidR="00C86521" w:rsidRPr="00C86521">
        <w:rPr>
          <w:rFonts w:ascii="Times New Roman" w:hAnsi="Times New Roman" w:cs="Times New Roman"/>
          <w:sz w:val="28"/>
          <w:szCs w:val="28"/>
        </w:rPr>
        <w:t xml:space="preserve"> П</w:t>
      </w:r>
      <w:r w:rsidR="000F1596">
        <w:rPr>
          <w:rFonts w:ascii="Times New Roman" w:hAnsi="Times New Roman" w:cs="Times New Roman"/>
          <w:sz w:val="28"/>
          <w:szCs w:val="28"/>
        </w:rPr>
        <w:t>орядка</w:t>
      </w:r>
      <w:r w:rsidR="00C86521" w:rsidRPr="00C86521">
        <w:rPr>
          <w:rFonts w:ascii="Times New Roman" w:hAnsi="Times New Roman" w:cs="Times New Roman"/>
          <w:sz w:val="28"/>
          <w:szCs w:val="28"/>
        </w:rPr>
        <w:t xml:space="preserve">, являющихся на день введения режима чрезвычайной ситуации, собственниками жилого помещения, признанного непригодным для проживания, </w:t>
      </w:r>
      <w:proofErr w:type="gramStart"/>
      <w:r w:rsidR="00C86521" w:rsidRPr="00C86521">
        <w:rPr>
          <w:rFonts w:ascii="Times New Roman" w:hAnsi="Times New Roman" w:cs="Times New Roman"/>
          <w:sz w:val="28"/>
          <w:szCs w:val="28"/>
        </w:rPr>
        <w:t>обязательство</w:t>
      </w:r>
      <w:proofErr w:type="gramEnd"/>
      <w:r w:rsidR="00335111">
        <w:rPr>
          <w:rFonts w:ascii="Times New Roman" w:hAnsi="Times New Roman" w:cs="Times New Roman"/>
          <w:sz w:val="28"/>
          <w:szCs w:val="28"/>
        </w:rPr>
        <w:t xml:space="preserve"> оформленное в виде соглашения </w:t>
      </w:r>
      <w:r w:rsidR="00C86521" w:rsidRPr="00C86521">
        <w:rPr>
          <w:rFonts w:ascii="Times New Roman" w:hAnsi="Times New Roman" w:cs="Times New Roman"/>
          <w:sz w:val="28"/>
          <w:szCs w:val="28"/>
        </w:rPr>
        <w:t xml:space="preserve">о безвозмездном отчуждении указанного жилого помещения (жилого помещения и земельного участка, на котором оно расположено) в муниципальную собственность с соответствующим муниципальным образованием Еврейской автономной </w:t>
      </w:r>
      <w:r w:rsidR="00C86521" w:rsidRPr="00C86521">
        <w:rPr>
          <w:rFonts w:ascii="Times New Roman" w:hAnsi="Times New Roman" w:cs="Times New Roman"/>
          <w:sz w:val="28"/>
          <w:szCs w:val="28"/>
        </w:rPr>
        <w:lastRenderedPageBreak/>
        <w:t>области. Отчуждение указанного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w:t>
      </w:r>
      <w:r w:rsidR="000F1596">
        <w:rPr>
          <w:rFonts w:ascii="Times New Roman" w:hAnsi="Times New Roman" w:cs="Times New Roman"/>
          <w:sz w:val="28"/>
          <w:szCs w:val="28"/>
        </w:rPr>
        <w:t>ательством Российской Федерации;</w:t>
      </w:r>
    </w:p>
    <w:p w:rsidR="00C86521"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335111" w:rsidRPr="00335111">
        <w:rPr>
          <w:rFonts w:ascii="Times New Roman" w:hAnsi="Times New Roman" w:cs="Times New Roman"/>
          <w:sz w:val="28"/>
          <w:szCs w:val="28"/>
        </w:rPr>
        <w:t xml:space="preserve"> </w:t>
      </w:r>
      <w:r w:rsidR="00335111">
        <w:rPr>
          <w:rFonts w:ascii="Times New Roman" w:hAnsi="Times New Roman" w:cs="Times New Roman"/>
          <w:sz w:val="28"/>
          <w:szCs w:val="28"/>
        </w:rPr>
        <w:t xml:space="preserve">заключенное </w:t>
      </w:r>
      <w:r w:rsidR="00335111" w:rsidRPr="00C86521">
        <w:rPr>
          <w:rFonts w:ascii="Times New Roman" w:hAnsi="Times New Roman" w:cs="Times New Roman"/>
          <w:sz w:val="28"/>
          <w:szCs w:val="28"/>
        </w:rPr>
        <w:t>граждан</w:t>
      </w:r>
      <w:r w:rsidR="00335111">
        <w:rPr>
          <w:rFonts w:ascii="Times New Roman" w:hAnsi="Times New Roman" w:cs="Times New Roman"/>
          <w:sz w:val="28"/>
          <w:szCs w:val="28"/>
        </w:rPr>
        <w:t>ами</w:t>
      </w:r>
      <w:r w:rsidR="00C86521" w:rsidRPr="00C86521">
        <w:rPr>
          <w:rFonts w:ascii="Times New Roman" w:hAnsi="Times New Roman" w:cs="Times New Roman"/>
          <w:sz w:val="28"/>
          <w:szCs w:val="28"/>
        </w:rPr>
        <w:t>, указанных в</w:t>
      </w:r>
      <w:r w:rsidR="000F1596">
        <w:rPr>
          <w:rFonts w:ascii="Times New Roman" w:hAnsi="Times New Roman" w:cs="Times New Roman"/>
          <w:sz w:val="28"/>
          <w:szCs w:val="28"/>
        </w:rPr>
        <w:t xml:space="preserve"> подпункте «б» пункта 3 настоящего Порядка</w:t>
      </w:r>
      <w:r w:rsidR="00C86521" w:rsidRPr="00C86521">
        <w:rPr>
          <w:rFonts w:ascii="Times New Roman" w:hAnsi="Times New Roman" w:cs="Times New Roman"/>
          <w:sz w:val="28"/>
          <w:szCs w:val="28"/>
        </w:rPr>
        <w:t xml:space="preserve">, имеющих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 </w:t>
      </w:r>
      <w:proofErr w:type="gramStart"/>
      <w:r w:rsidR="00C86521" w:rsidRPr="00C86521">
        <w:rPr>
          <w:rFonts w:ascii="Times New Roman" w:hAnsi="Times New Roman" w:cs="Times New Roman"/>
          <w:sz w:val="28"/>
          <w:szCs w:val="28"/>
        </w:rPr>
        <w:t>обязательство</w:t>
      </w:r>
      <w:proofErr w:type="gramEnd"/>
      <w:r w:rsidR="00C86521" w:rsidRPr="00C86521">
        <w:rPr>
          <w:rFonts w:ascii="Times New Roman" w:hAnsi="Times New Roman" w:cs="Times New Roman"/>
          <w:sz w:val="28"/>
          <w:szCs w:val="28"/>
        </w:rPr>
        <w:t xml:space="preserve"> </w:t>
      </w:r>
      <w:r w:rsidR="00335111">
        <w:rPr>
          <w:rFonts w:ascii="Times New Roman" w:hAnsi="Times New Roman" w:cs="Times New Roman"/>
          <w:sz w:val="28"/>
          <w:szCs w:val="28"/>
        </w:rPr>
        <w:t xml:space="preserve">оформленное в виде соглашения </w:t>
      </w:r>
      <w:r w:rsidR="00C86521" w:rsidRPr="00C86521">
        <w:rPr>
          <w:rFonts w:ascii="Times New Roman" w:hAnsi="Times New Roman" w:cs="Times New Roman"/>
          <w:sz w:val="28"/>
          <w:szCs w:val="28"/>
        </w:rPr>
        <w:t>о безвозмездном отчуждении такого жилого помещения (жилого помещения и земельного участка, на котором оно расположено) в областную собственность или муниципальную собственность после осуществления государственной регистрации права собственности таких граждан на указанное жилое помещение (жилое помещение и земельный участ</w:t>
      </w:r>
      <w:r w:rsidR="000F1596">
        <w:rPr>
          <w:rFonts w:ascii="Times New Roman" w:hAnsi="Times New Roman" w:cs="Times New Roman"/>
          <w:sz w:val="28"/>
          <w:szCs w:val="28"/>
        </w:rPr>
        <w:t>ок, на котором оно расположено);</w:t>
      </w:r>
    </w:p>
    <w:p w:rsidR="00680174"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185EA6">
        <w:rPr>
          <w:rFonts w:ascii="Times New Roman" w:hAnsi="Times New Roman" w:cs="Times New Roman"/>
          <w:sz w:val="28"/>
          <w:szCs w:val="28"/>
        </w:rPr>
        <w:t xml:space="preserve"> </w:t>
      </w:r>
      <w:r w:rsidR="00680174">
        <w:rPr>
          <w:rFonts w:ascii="Times New Roman" w:hAnsi="Times New Roman" w:cs="Times New Roman"/>
          <w:sz w:val="28"/>
          <w:szCs w:val="28"/>
        </w:rPr>
        <w:t xml:space="preserve">заключенное </w:t>
      </w:r>
      <w:r w:rsidR="00680174" w:rsidRPr="00C86521">
        <w:rPr>
          <w:rFonts w:ascii="Times New Roman" w:hAnsi="Times New Roman" w:cs="Times New Roman"/>
          <w:sz w:val="28"/>
          <w:szCs w:val="28"/>
        </w:rPr>
        <w:t>граждан</w:t>
      </w:r>
      <w:r w:rsidR="00680174">
        <w:rPr>
          <w:rFonts w:ascii="Times New Roman" w:hAnsi="Times New Roman" w:cs="Times New Roman"/>
          <w:sz w:val="28"/>
          <w:szCs w:val="28"/>
        </w:rPr>
        <w:t>ами</w:t>
      </w:r>
      <w:r w:rsidR="00185EA6">
        <w:rPr>
          <w:rFonts w:ascii="Times New Roman" w:hAnsi="Times New Roman" w:cs="Times New Roman"/>
          <w:sz w:val="28"/>
          <w:szCs w:val="28"/>
        </w:rPr>
        <w:t>, указанных в подпункте «г</w:t>
      </w:r>
      <w:r w:rsidR="00185EA6" w:rsidRPr="00C86521">
        <w:rPr>
          <w:rFonts w:ascii="Times New Roman" w:hAnsi="Times New Roman" w:cs="Times New Roman"/>
          <w:sz w:val="28"/>
          <w:szCs w:val="28"/>
        </w:rPr>
        <w:t>»</w:t>
      </w:r>
      <w:r w:rsidR="0000360C">
        <w:rPr>
          <w:rFonts w:ascii="Times New Roman" w:hAnsi="Times New Roman" w:cs="Times New Roman"/>
          <w:sz w:val="28"/>
          <w:szCs w:val="28"/>
        </w:rPr>
        <w:t xml:space="preserve"> </w:t>
      </w:r>
      <w:r w:rsidR="00185EA6" w:rsidRPr="00C86521">
        <w:rPr>
          <w:rFonts w:ascii="Times New Roman" w:hAnsi="Times New Roman" w:cs="Times New Roman"/>
          <w:sz w:val="28"/>
          <w:szCs w:val="28"/>
        </w:rPr>
        <w:t>пункта 3 настоящ</w:t>
      </w:r>
      <w:r w:rsidR="00680174">
        <w:rPr>
          <w:rFonts w:ascii="Times New Roman" w:hAnsi="Times New Roman" w:cs="Times New Roman"/>
          <w:sz w:val="28"/>
          <w:szCs w:val="28"/>
        </w:rPr>
        <w:t>его</w:t>
      </w:r>
      <w:r w:rsidR="00185EA6" w:rsidRPr="00C86521">
        <w:rPr>
          <w:rFonts w:ascii="Times New Roman" w:hAnsi="Times New Roman" w:cs="Times New Roman"/>
          <w:sz w:val="28"/>
          <w:szCs w:val="28"/>
        </w:rPr>
        <w:t xml:space="preserve"> </w:t>
      </w:r>
      <w:r w:rsidR="00680174">
        <w:rPr>
          <w:rFonts w:ascii="Times New Roman" w:hAnsi="Times New Roman" w:cs="Times New Roman"/>
          <w:sz w:val="28"/>
          <w:szCs w:val="28"/>
        </w:rPr>
        <w:t>Порядка</w:t>
      </w:r>
      <w:r w:rsidR="00185EA6" w:rsidRPr="00C86521">
        <w:rPr>
          <w:rFonts w:ascii="Times New Roman" w:hAnsi="Times New Roman" w:cs="Times New Roman"/>
          <w:sz w:val="28"/>
          <w:szCs w:val="28"/>
        </w:rPr>
        <w:t xml:space="preserve">, </w:t>
      </w:r>
      <w:r w:rsidR="00680174">
        <w:rPr>
          <w:rFonts w:ascii="Times New Roman" w:hAnsi="Times New Roman" w:cs="Times New Roman"/>
          <w:sz w:val="28"/>
          <w:szCs w:val="28"/>
        </w:rPr>
        <w:t xml:space="preserve"> жилые </w:t>
      </w:r>
      <w:proofErr w:type="gramStart"/>
      <w:r w:rsidR="00680174">
        <w:rPr>
          <w:rFonts w:ascii="Times New Roman" w:hAnsi="Times New Roman" w:cs="Times New Roman"/>
          <w:sz w:val="28"/>
          <w:szCs w:val="28"/>
        </w:rPr>
        <w:t>помещения</w:t>
      </w:r>
      <w:proofErr w:type="gramEnd"/>
      <w:r w:rsidR="00680174">
        <w:rPr>
          <w:rFonts w:ascii="Times New Roman" w:hAnsi="Times New Roman" w:cs="Times New Roman"/>
          <w:sz w:val="28"/>
          <w:szCs w:val="28"/>
        </w:rPr>
        <w:t xml:space="preserve"> которых утрачены в результате чрезвычайных ситуаций, (при условии возникновения указанных событий не позднее 1 января 2020.г), право которых на получение мер социальной поддержки (в том числе на получение государственных жилищных сертификатов за счет бюджетных ассигнований резервного фонда Правительства Российской Федерации по предупреждению и ликвидации чрезвычайных ситуаций и </w:t>
      </w:r>
      <w:r w:rsidR="003E5A17">
        <w:rPr>
          <w:rFonts w:ascii="Times New Roman" w:hAnsi="Times New Roman" w:cs="Times New Roman"/>
          <w:sz w:val="28"/>
          <w:szCs w:val="28"/>
        </w:rPr>
        <w:t>последствий стихийных бедствий</w:t>
      </w:r>
      <w:r w:rsidR="00680174">
        <w:rPr>
          <w:rFonts w:ascii="Times New Roman" w:hAnsi="Times New Roman" w:cs="Times New Roman"/>
          <w:sz w:val="28"/>
          <w:szCs w:val="28"/>
        </w:rPr>
        <w:t>)</w:t>
      </w:r>
      <w:r w:rsidR="003E5A17">
        <w:rPr>
          <w:rFonts w:ascii="Times New Roman" w:hAnsi="Times New Roman" w:cs="Times New Roman"/>
          <w:sz w:val="28"/>
          <w:szCs w:val="28"/>
        </w:rPr>
        <w:t xml:space="preserve"> установлено судебным решением, вступившим в законную силу, жилого помещения, признанного непригодным для проживания, обязательство об отчуждении жилого помещения, оформленное в виде соглашения о безвозмездном отчуждении указанного жилого помещения (жилого помещения и земельного участка, на котором оно расположено) в муниципальную собственность с соответствующим муниципальным образованием Еврейской автономной области. </w:t>
      </w:r>
    </w:p>
    <w:p w:rsidR="00596DDA" w:rsidRDefault="003E5A17"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ab/>
      </w:r>
      <w:r w:rsidR="00A432F9" w:rsidRPr="00CE0B40">
        <w:rPr>
          <w:rFonts w:ascii="Times New Roman" w:hAnsi="Times New Roman" w:cs="Times New Roman"/>
          <w:sz w:val="28"/>
          <w:szCs w:val="28"/>
        </w:rPr>
        <w:t>Отчуждение жилого помещения, признанного непригодным для проживания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p>
    <w:p w:rsidR="00CD69E7" w:rsidRPr="00426122" w:rsidRDefault="00B233F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ab/>
        <w:t xml:space="preserve">Расторжение договора социального найма жилого помещения и освобождение жилого помещения, осуществляется в соответствии с гражданским и жилищным законодательством Российской Федерации. </w:t>
      </w:r>
    </w:p>
    <w:p w:rsidR="00596DDA" w:rsidRPr="00045500"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CF386E">
        <w:rPr>
          <w:rFonts w:ascii="Times New Roman" w:hAnsi="Times New Roman" w:cs="Times New Roman"/>
          <w:sz w:val="28"/>
          <w:szCs w:val="28"/>
        </w:rPr>
        <w:t>Гражданин имеет право использовать выплату на строительство индивидуальног</w:t>
      </w:r>
      <w:proofErr w:type="gramStart"/>
      <w:r w:rsidRPr="00CF386E">
        <w:rPr>
          <w:rFonts w:ascii="Times New Roman" w:hAnsi="Times New Roman" w:cs="Times New Roman"/>
          <w:sz w:val="28"/>
          <w:szCs w:val="28"/>
        </w:rPr>
        <w:t>о(</w:t>
      </w:r>
      <w:proofErr w:type="spellStart"/>
      <w:proofErr w:type="gramEnd"/>
      <w:r w:rsidRPr="00CF386E">
        <w:rPr>
          <w:rFonts w:ascii="Times New Roman" w:hAnsi="Times New Roman" w:cs="Times New Roman"/>
          <w:sz w:val="28"/>
          <w:szCs w:val="28"/>
        </w:rPr>
        <w:t>ых</w:t>
      </w:r>
      <w:proofErr w:type="spellEnd"/>
      <w:r w:rsidRPr="00CF386E">
        <w:rPr>
          <w:rFonts w:ascii="Times New Roman" w:hAnsi="Times New Roman" w:cs="Times New Roman"/>
          <w:sz w:val="28"/>
          <w:szCs w:val="28"/>
        </w:rPr>
        <w:t>) жилого(</w:t>
      </w:r>
      <w:proofErr w:type="spellStart"/>
      <w:r w:rsidRPr="00CF386E">
        <w:rPr>
          <w:rFonts w:ascii="Times New Roman" w:hAnsi="Times New Roman" w:cs="Times New Roman"/>
          <w:sz w:val="28"/>
          <w:szCs w:val="28"/>
        </w:rPr>
        <w:t>ых</w:t>
      </w:r>
      <w:proofErr w:type="spellEnd"/>
      <w:r w:rsidRPr="00CF386E">
        <w:rPr>
          <w:rFonts w:ascii="Times New Roman" w:hAnsi="Times New Roman" w:cs="Times New Roman"/>
          <w:sz w:val="28"/>
          <w:szCs w:val="28"/>
        </w:rPr>
        <w:t>) дома(</w:t>
      </w:r>
      <w:proofErr w:type="spellStart"/>
      <w:r w:rsidRPr="00CF386E">
        <w:rPr>
          <w:rFonts w:ascii="Times New Roman" w:hAnsi="Times New Roman" w:cs="Times New Roman"/>
          <w:sz w:val="28"/>
          <w:szCs w:val="28"/>
        </w:rPr>
        <w:t>ов</w:t>
      </w:r>
      <w:proofErr w:type="spellEnd"/>
      <w:r w:rsidRPr="00CF386E">
        <w:rPr>
          <w:rFonts w:ascii="Times New Roman" w:hAnsi="Times New Roman" w:cs="Times New Roman"/>
          <w:sz w:val="28"/>
          <w:szCs w:val="28"/>
        </w:rPr>
        <w:t>) по договору о строительстве жилого помещения, заключенному с</w:t>
      </w:r>
      <w:r w:rsidR="003E57FF">
        <w:rPr>
          <w:rFonts w:ascii="Times New Roman" w:hAnsi="Times New Roman" w:cs="Times New Roman"/>
          <w:sz w:val="28"/>
          <w:szCs w:val="28"/>
        </w:rPr>
        <w:t xml:space="preserve"> </w:t>
      </w:r>
      <w:r w:rsidRPr="00CF386E">
        <w:rPr>
          <w:rFonts w:ascii="Times New Roman" w:hAnsi="Times New Roman" w:cs="Times New Roman"/>
          <w:sz w:val="28"/>
          <w:szCs w:val="28"/>
        </w:rPr>
        <w:t>юридическим лицом или</w:t>
      </w:r>
      <w:r w:rsidR="003E57FF">
        <w:rPr>
          <w:rFonts w:ascii="Times New Roman" w:hAnsi="Times New Roman" w:cs="Times New Roman"/>
          <w:sz w:val="28"/>
          <w:szCs w:val="28"/>
        </w:rPr>
        <w:t xml:space="preserve"> </w:t>
      </w:r>
      <w:r w:rsidRPr="00045500">
        <w:rPr>
          <w:rFonts w:ascii="Times New Roman" w:hAnsi="Times New Roman" w:cs="Times New Roman"/>
          <w:sz w:val="28"/>
          <w:szCs w:val="28"/>
        </w:rPr>
        <w:t>индивидуальным предпринимателем, осуществляющим строительство жилого помещения, в соответствии с условиями, определенными настоящим Порядком.</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lastRenderedPageBreak/>
        <w:t>Выплата не может быть использована на строительство жилого помещения на территориях Еврейской автономной области, подвергавшихся затоплению (подтоплению) в 2013, 2019, 2020, 2021 годах.</w:t>
      </w:r>
    </w:p>
    <w:p w:rsidR="00596DDA" w:rsidRPr="00045500"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045500">
        <w:rPr>
          <w:rFonts w:ascii="Times New Roman" w:hAnsi="Times New Roman" w:cs="Times New Roman"/>
          <w:sz w:val="28"/>
          <w:szCs w:val="28"/>
        </w:rPr>
        <w:t>Гражданин имеет право осуществлять строительство жилого</w:t>
      </w:r>
      <w:r w:rsidR="003E57FF">
        <w:rPr>
          <w:rFonts w:ascii="Times New Roman" w:hAnsi="Times New Roman" w:cs="Times New Roman"/>
          <w:sz w:val="28"/>
          <w:szCs w:val="28"/>
        </w:rPr>
        <w:t xml:space="preserve"> </w:t>
      </w:r>
      <w:r w:rsidRPr="00045500">
        <w:rPr>
          <w:rFonts w:ascii="Times New Roman" w:hAnsi="Times New Roman" w:cs="Times New Roman"/>
          <w:sz w:val="28"/>
          <w:szCs w:val="28"/>
        </w:rPr>
        <w:t>помещения не только в пределах средств выплаты, но и с использованием собственных и (или) кредитных (заемных) средств.</w:t>
      </w:r>
    </w:p>
    <w:p w:rsidR="00596DDA" w:rsidRPr="00C774E7"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C774E7">
        <w:rPr>
          <w:rFonts w:ascii="Times New Roman" w:hAnsi="Times New Roman" w:cs="Times New Roman"/>
          <w:sz w:val="28"/>
          <w:szCs w:val="28"/>
        </w:rPr>
        <w:t>Для предоставления выплаты необходимы следующие документы (сведения):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а)</w:t>
      </w:r>
      <w:r w:rsidRPr="00426122">
        <w:rPr>
          <w:rFonts w:ascii="Times New Roman" w:hAnsi="Times New Roman" w:cs="Times New Roman"/>
          <w:sz w:val="28"/>
          <w:szCs w:val="28"/>
        </w:rPr>
        <w:tab/>
        <w:t xml:space="preserve">заявление о предоставлении выплаты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заявление) по форме, утвержденной приказом </w:t>
      </w:r>
      <w:proofErr w:type="gramStart"/>
      <w:r w:rsidRPr="00426122">
        <w:rPr>
          <w:rFonts w:ascii="Times New Roman" w:hAnsi="Times New Roman" w:cs="Times New Roman"/>
          <w:sz w:val="28"/>
          <w:szCs w:val="28"/>
        </w:rPr>
        <w:t>департамента социальной защиты населения правительства Еврейской автономной области</w:t>
      </w:r>
      <w:proofErr w:type="gramEnd"/>
      <w:r w:rsidRPr="00426122">
        <w:rPr>
          <w:rFonts w:ascii="Times New Roman" w:hAnsi="Times New Roman" w:cs="Times New Roman"/>
          <w:sz w:val="28"/>
          <w:szCs w:val="28"/>
        </w:rPr>
        <w:t>;</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б)</w:t>
      </w:r>
      <w:r w:rsidRPr="00426122">
        <w:rPr>
          <w:rFonts w:ascii="Times New Roman" w:hAnsi="Times New Roman" w:cs="Times New Roman"/>
          <w:sz w:val="28"/>
          <w:szCs w:val="28"/>
        </w:rPr>
        <w:tab/>
        <w:t>документ, удостоверяющий личность гражданина и (или) членов его семьи;</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w:t>
      </w:r>
      <w:r w:rsidRPr="00426122">
        <w:rPr>
          <w:rFonts w:ascii="Times New Roman" w:hAnsi="Times New Roman" w:cs="Times New Roman"/>
          <w:sz w:val="28"/>
          <w:szCs w:val="28"/>
        </w:rPr>
        <w:tab/>
        <w:t>документы, подтверждающие факт смены фамилии, имени или отчества (представляются в случае наличия соответствующего факта);</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г)</w:t>
      </w:r>
      <w:r w:rsidRPr="00426122">
        <w:rPr>
          <w:rFonts w:ascii="Times New Roman" w:hAnsi="Times New Roman" w:cs="Times New Roman"/>
          <w:sz w:val="28"/>
          <w:szCs w:val="28"/>
        </w:rPr>
        <w:tab/>
        <w:t>документы, подтверждающие родство членов семьи, в том числе вступившие в законную силу решения судов о признании членом семьи собственника или нанимателя утраченного жилого помещения;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д)</w:t>
      </w:r>
      <w:r w:rsidRPr="00426122">
        <w:rPr>
          <w:rFonts w:ascii="Times New Roman" w:hAnsi="Times New Roman" w:cs="Times New Roman"/>
          <w:sz w:val="28"/>
          <w:szCs w:val="28"/>
        </w:rPr>
        <w:tab/>
        <w:t>сведения, подтверждающие регистрацию по месту жительства в утраченных жилых помещениях на день введения режима чрезвычайной ситуации;</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е)</w:t>
      </w:r>
      <w:r w:rsidRPr="00426122">
        <w:rPr>
          <w:rFonts w:ascii="Times New Roman" w:hAnsi="Times New Roman" w:cs="Times New Roman"/>
          <w:sz w:val="28"/>
          <w:szCs w:val="28"/>
        </w:rPr>
        <w:tab/>
        <w:t xml:space="preserve">договор социального найма жилого помещения на признанное непригодным для проживания жилое помещение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для граждан, указанных в подпункте «а» пункта 3 настоящего Порядка, являющихся на день введения режима чрезвычайной ситуации нанимателями утраченного жилого помещения по договору социального найма жилого помещения;</w:t>
      </w:r>
      <w:proofErr w:type="gramEnd"/>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ж)</w:t>
      </w:r>
      <w:r w:rsidRPr="00426122">
        <w:rPr>
          <w:rFonts w:ascii="Times New Roman" w:hAnsi="Times New Roman" w:cs="Times New Roman"/>
          <w:sz w:val="28"/>
          <w:szCs w:val="28"/>
        </w:rPr>
        <w:tab/>
        <w:t xml:space="preserve">правоустанавливающие и (или) </w:t>
      </w:r>
      <w:proofErr w:type="spellStart"/>
      <w:r w:rsidRPr="00426122">
        <w:rPr>
          <w:rFonts w:ascii="Times New Roman" w:hAnsi="Times New Roman" w:cs="Times New Roman"/>
          <w:sz w:val="28"/>
          <w:szCs w:val="28"/>
        </w:rPr>
        <w:t>правоудостоверяющие</w:t>
      </w:r>
      <w:proofErr w:type="spellEnd"/>
      <w:r w:rsidRPr="00426122">
        <w:rPr>
          <w:rFonts w:ascii="Times New Roman" w:hAnsi="Times New Roman" w:cs="Times New Roman"/>
          <w:sz w:val="28"/>
          <w:szCs w:val="28"/>
        </w:rPr>
        <w:t xml:space="preserve"> документы на признанное непригодным для проживания жилое помещение, права на которое не зарегистрированы в Едином государственном реестре недвижимости,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для граждан, указанных в подпункте «б» пункта 3 настоящего Порядка;</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з)</w:t>
      </w:r>
      <w:r w:rsidRPr="00426122">
        <w:rPr>
          <w:rFonts w:ascii="Times New Roman" w:hAnsi="Times New Roman" w:cs="Times New Roman"/>
          <w:sz w:val="28"/>
          <w:szCs w:val="28"/>
        </w:rPr>
        <w:tab/>
        <w:t xml:space="preserve">правоустанавливающие и (или) </w:t>
      </w:r>
      <w:proofErr w:type="spellStart"/>
      <w:r w:rsidRPr="00426122">
        <w:rPr>
          <w:rFonts w:ascii="Times New Roman" w:hAnsi="Times New Roman" w:cs="Times New Roman"/>
          <w:sz w:val="28"/>
          <w:szCs w:val="28"/>
        </w:rPr>
        <w:t>правоудостоверяющие</w:t>
      </w:r>
      <w:proofErr w:type="spellEnd"/>
      <w:r w:rsidRPr="00426122">
        <w:rPr>
          <w:rFonts w:ascii="Times New Roman" w:hAnsi="Times New Roman" w:cs="Times New Roman"/>
          <w:sz w:val="28"/>
          <w:szCs w:val="28"/>
        </w:rPr>
        <w:t xml:space="preserve"> документы на признанное непригодным для проживания жилое помещение, права на которое зарегистрированы в Едином государственном реестре,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для граждан, указанных в подпункте «а» пункта 3 настоящего Порядка, являющихся на день введения режима чрезвычайной ситуации собственниками утраченного жилого помещения;</w:t>
      </w:r>
    </w:p>
    <w:p w:rsidR="00810A58"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и)</w:t>
      </w:r>
      <w:r w:rsidR="00DB120A">
        <w:rPr>
          <w:rFonts w:ascii="Times New Roman" w:hAnsi="Times New Roman" w:cs="Times New Roman"/>
          <w:sz w:val="28"/>
          <w:szCs w:val="28"/>
        </w:rPr>
        <w:t xml:space="preserve"> </w:t>
      </w:r>
      <w:r w:rsidRPr="00426122">
        <w:rPr>
          <w:rFonts w:ascii="Times New Roman" w:hAnsi="Times New Roman" w:cs="Times New Roman"/>
          <w:sz w:val="28"/>
          <w:szCs w:val="28"/>
        </w:rPr>
        <w:t>акт обследования помещения (многоквартирного дома) и (или)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E57FF">
        <w:rPr>
          <w:rFonts w:ascii="Times New Roman" w:hAnsi="Times New Roman" w:cs="Times New Roman"/>
          <w:sz w:val="28"/>
          <w:szCs w:val="28"/>
        </w:rPr>
        <w:t xml:space="preserve"> </w:t>
      </w:r>
      <w:r w:rsidRPr="00426122">
        <w:rPr>
          <w:rFonts w:ascii="Times New Roman" w:hAnsi="Times New Roman" w:cs="Times New Roman"/>
          <w:sz w:val="28"/>
          <w:szCs w:val="28"/>
        </w:rPr>
        <w:t xml:space="preserve">садового дома жилым домом и жилого дома садовым домом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заключение), составленные межведомственной комиссией, созданной </w:t>
      </w:r>
      <w:r w:rsidRPr="00426122">
        <w:rPr>
          <w:rFonts w:ascii="Times New Roman" w:hAnsi="Times New Roman" w:cs="Times New Roman"/>
          <w:sz w:val="28"/>
          <w:szCs w:val="28"/>
        </w:rPr>
        <w:lastRenderedPageBreak/>
        <w:t>органом местного самоуправления в соответствии с Положением о</w:t>
      </w:r>
      <w:proofErr w:type="gramEnd"/>
      <w:r w:rsidR="003E57FF">
        <w:rPr>
          <w:rFonts w:ascii="Times New Roman" w:hAnsi="Times New Roman" w:cs="Times New Roman"/>
          <w:sz w:val="28"/>
          <w:szCs w:val="28"/>
        </w:rPr>
        <w:t xml:space="preserve"> </w:t>
      </w:r>
      <w:proofErr w:type="gramStart"/>
      <w:r w:rsidRPr="00426122">
        <w:rPr>
          <w:rFonts w:ascii="Times New Roman" w:hAnsi="Times New Roman" w:cs="Times New Roman"/>
          <w:sz w:val="28"/>
          <w:szCs w:val="28"/>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roofErr w:type="gramEnd"/>
    </w:p>
    <w:p w:rsidR="00810A58" w:rsidRPr="00810A58" w:rsidRDefault="00810A58" w:rsidP="00C17AEB">
      <w:pPr>
        <w:tabs>
          <w:tab w:val="left" w:pos="1276"/>
        </w:tabs>
        <w:ind w:firstLine="851"/>
        <w:jc w:val="both"/>
        <w:rPr>
          <w:rFonts w:ascii="Times New Roman" w:hAnsi="Times New Roman" w:cs="Times New Roman"/>
          <w:sz w:val="28"/>
          <w:szCs w:val="28"/>
        </w:rPr>
      </w:pPr>
      <w:proofErr w:type="gramStart"/>
      <w:r w:rsidRPr="00810A58">
        <w:rPr>
          <w:rFonts w:ascii="Times New Roman" w:hAnsi="Times New Roman" w:cs="Times New Roman"/>
          <w:sz w:val="28"/>
          <w:szCs w:val="28"/>
        </w:rPr>
        <w:t>к) соглашение о безвозмездном отчуждении жилого помещения,</w:t>
      </w:r>
      <w:r w:rsidR="003E57FF">
        <w:rPr>
          <w:rFonts w:ascii="Times New Roman" w:hAnsi="Times New Roman" w:cs="Times New Roman"/>
          <w:sz w:val="28"/>
          <w:szCs w:val="28"/>
        </w:rPr>
        <w:t xml:space="preserve"> </w:t>
      </w:r>
      <w:r w:rsidRPr="00810A58">
        <w:rPr>
          <w:rFonts w:ascii="Times New Roman" w:hAnsi="Times New Roman" w:cs="Times New Roman"/>
          <w:sz w:val="28"/>
          <w:szCs w:val="28"/>
        </w:rPr>
        <w:t xml:space="preserve">признанного непригодным для проживания (жилого помещения и земельного участка, на котором оно расположено) в муниципальную собственность </w:t>
      </w:r>
      <w:r w:rsidR="00B50349">
        <w:rPr>
          <w:rFonts w:ascii="Times New Roman" w:hAnsi="Times New Roman" w:cs="Times New Roman"/>
          <w:sz w:val="28"/>
          <w:szCs w:val="28"/>
        </w:rPr>
        <w:t>–</w:t>
      </w:r>
      <w:r w:rsidRPr="00810A58">
        <w:rPr>
          <w:rFonts w:ascii="Times New Roman" w:hAnsi="Times New Roman" w:cs="Times New Roman"/>
          <w:sz w:val="28"/>
          <w:szCs w:val="28"/>
        </w:rPr>
        <w:t xml:space="preserve"> для граждан, указанных в подпунктах «а» и «г» пункта 3 настоящего Порядка, являющихся на день введения режима чрезвычайной ситуации (за исключением чрезвычайных ситуаций в лесах, возникших вследствие лесных пожаров), собственниками жилого помещения, признанного непригодным для проживания;</w:t>
      </w:r>
      <w:proofErr w:type="gramEnd"/>
    </w:p>
    <w:p w:rsidR="008C7312" w:rsidRDefault="00A432F9" w:rsidP="00C17AEB">
      <w:pPr>
        <w:tabs>
          <w:tab w:val="left" w:pos="1276"/>
        </w:tabs>
        <w:ind w:firstLine="851"/>
        <w:jc w:val="both"/>
        <w:rPr>
          <w:rFonts w:ascii="Times New Roman" w:hAnsi="Times New Roman" w:cs="Times New Roman"/>
          <w:sz w:val="28"/>
          <w:szCs w:val="28"/>
        </w:rPr>
      </w:pPr>
      <w:proofErr w:type="gramStart"/>
      <w:r w:rsidRPr="008C7312">
        <w:rPr>
          <w:rFonts w:ascii="Times New Roman" w:hAnsi="Times New Roman" w:cs="Times New Roman"/>
          <w:sz w:val="28"/>
          <w:szCs w:val="28"/>
        </w:rPr>
        <w:t>л)</w:t>
      </w:r>
      <w:r w:rsidRPr="008C7312">
        <w:rPr>
          <w:rFonts w:ascii="Times New Roman" w:hAnsi="Times New Roman" w:cs="Times New Roman"/>
          <w:sz w:val="28"/>
          <w:szCs w:val="28"/>
        </w:rPr>
        <w:tab/>
      </w:r>
      <w:r w:rsidR="008C7312" w:rsidRPr="008C7312">
        <w:rPr>
          <w:rFonts w:ascii="Times New Roman" w:hAnsi="Times New Roman" w:cs="Times New Roman"/>
          <w:sz w:val="28"/>
          <w:szCs w:val="28"/>
        </w:rPr>
        <w:t>соглашение о расторжении договора социального найма жилого помещения, признанного непригодным для проживания и об освобождении указанного жилого помещения,</w:t>
      </w:r>
      <w:r w:rsidR="00B50349">
        <w:rPr>
          <w:rFonts w:ascii="Times New Roman" w:hAnsi="Times New Roman" w:cs="Times New Roman"/>
          <w:sz w:val="28"/>
          <w:szCs w:val="28"/>
        </w:rPr>
        <w:t>–</w:t>
      </w:r>
      <w:r w:rsidR="008C7312" w:rsidRPr="008C7312">
        <w:rPr>
          <w:rFonts w:ascii="Times New Roman" w:hAnsi="Times New Roman" w:cs="Times New Roman"/>
          <w:sz w:val="28"/>
          <w:szCs w:val="28"/>
        </w:rPr>
        <w:t xml:space="preserve"> для граждан, указанных в подпунктах «а» и «г» пункта 3 настоящего Порядка, являющихся на день введения режима чрезвычайной ситуации (за исключением чрезвычайных ситуаций в лесах, возникших вследствие лесных пожаров), нанимателями жилого помещения, признанного непригодным для проживания, по договору социального найма жилого</w:t>
      </w:r>
      <w:proofErr w:type="gramEnd"/>
      <w:r w:rsidR="008C7312" w:rsidRPr="008C7312">
        <w:rPr>
          <w:rFonts w:ascii="Times New Roman" w:hAnsi="Times New Roman" w:cs="Times New Roman"/>
          <w:sz w:val="28"/>
          <w:szCs w:val="28"/>
        </w:rPr>
        <w:t xml:space="preserve"> помещения;</w:t>
      </w:r>
    </w:p>
    <w:p w:rsidR="00596DDA" w:rsidRPr="00BE3ABD" w:rsidRDefault="00A432F9" w:rsidP="00C17AEB">
      <w:pPr>
        <w:tabs>
          <w:tab w:val="left" w:pos="1276"/>
        </w:tabs>
        <w:ind w:firstLine="851"/>
        <w:jc w:val="both"/>
        <w:rPr>
          <w:rFonts w:ascii="Times New Roman" w:hAnsi="Times New Roman" w:cs="Times New Roman"/>
          <w:sz w:val="28"/>
          <w:szCs w:val="28"/>
        </w:rPr>
      </w:pPr>
      <w:proofErr w:type="gramStart"/>
      <w:r w:rsidRPr="00BE3ABD">
        <w:rPr>
          <w:rFonts w:ascii="Times New Roman" w:hAnsi="Times New Roman" w:cs="Times New Roman"/>
          <w:sz w:val="28"/>
          <w:szCs w:val="28"/>
        </w:rPr>
        <w:t>м)</w:t>
      </w:r>
      <w:r w:rsidRPr="00BE3ABD">
        <w:rPr>
          <w:rFonts w:ascii="Times New Roman" w:hAnsi="Times New Roman" w:cs="Times New Roman"/>
          <w:sz w:val="28"/>
          <w:szCs w:val="28"/>
        </w:rPr>
        <w:tab/>
      </w:r>
      <w:r w:rsidR="00BE3ABD" w:rsidRPr="00BE3ABD">
        <w:rPr>
          <w:rFonts w:ascii="Times New Roman" w:hAnsi="Times New Roman" w:cs="Times New Roman"/>
          <w:sz w:val="28"/>
          <w:szCs w:val="28"/>
        </w:rPr>
        <w:t xml:space="preserve">соглашение о безвозмездном отчуждении жилого помещения, признанного непригодным для проживания (жилого помещения и земельного участка, на котором оно расположено) в муниципальную собственность после осуществления государственной регистрации права собственности на указанное жилое помещение (жилое помещение и земельный участок, на котором оно расположено) </w:t>
      </w:r>
      <w:r w:rsidR="00B50349">
        <w:rPr>
          <w:rFonts w:ascii="Times New Roman" w:hAnsi="Times New Roman" w:cs="Times New Roman"/>
          <w:sz w:val="28"/>
          <w:szCs w:val="28"/>
        </w:rPr>
        <w:t>–</w:t>
      </w:r>
      <w:r w:rsidR="00BE3ABD" w:rsidRPr="00BE3ABD">
        <w:rPr>
          <w:rFonts w:ascii="Times New Roman" w:hAnsi="Times New Roman" w:cs="Times New Roman"/>
          <w:sz w:val="28"/>
          <w:szCs w:val="28"/>
        </w:rPr>
        <w:t xml:space="preserve"> для граждан, указанных в подпункте «б» пункта 3 настоящего Порядка, имеющих на день введения режима чрезвычайной ситуации (за</w:t>
      </w:r>
      <w:proofErr w:type="gramEnd"/>
      <w:r w:rsidR="00BE3ABD" w:rsidRPr="00BE3ABD">
        <w:rPr>
          <w:rFonts w:ascii="Times New Roman" w:hAnsi="Times New Roman" w:cs="Times New Roman"/>
          <w:sz w:val="28"/>
          <w:szCs w:val="28"/>
        </w:rPr>
        <w:t xml:space="preserve"> исключением чрезвычайных ситуаций в лесах, возникших вследствие лесных пожаров),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н)</w:t>
      </w:r>
      <w:r w:rsidRPr="00426122">
        <w:rPr>
          <w:rFonts w:ascii="Times New Roman" w:hAnsi="Times New Roman" w:cs="Times New Roman"/>
          <w:sz w:val="28"/>
          <w:szCs w:val="28"/>
        </w:rPr>
        <w:tab/>
        <w:t>сведения о наличии (отсутствии) у гражданина и (или) членов его семьи другого жилого помещения, пригодного для проживания.</w:t>
      </w:r>
    </w:p>
    <w:p w:rsidR="00596DDA"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proofErr w:type="gramStart"/>
      <w:r w:rsidRPr="00A340D9">
        <w:rPr>
          <w:rFonts w:ascii="Times New Roman" w:hAnsi="Times New Roman" w:cs="Times New Roman"/>
          <w:sz w:val="28"/>
          <w:szCs w:val="28"/>
        </w:rPr>
        <w:t xml:space="preserve">Граждане, указанные в подпункте «а» пункта 3 настоящего Порядка и являющиеся на день введения режима чрезвычайной ситуации нанимателями утраченного жилого помещения по договору социального найма жилого помещения, для получения выплаты не позднее 1 </w:t>
      </w:r>
      <w:r w:rsidR="00DB120A">
        <w:rPr>
          <w:rFonts w:ascii="Times New Roman" w:hAnsi="Times New Roman" w:cs="Times New Roman"/>
          <w:sz w:val="28"/>
          <w:szCs w:val="28"/>
        </w:rPr>
        <w:t>октября</w:t>
      </w:r>
      <w:r w:rsidRPr="00A340D9">
        <w:rPr>
          <w:rFonts w:ascii="Times New Roman" w:hAnsi="Times New Roman" w:cs="Times New Roman"/>
          <w:sz w:val="28"/>
          <w:szCs w:val="28"/>
        </w:rPr>
        <w:t xml:space="preserve"> 202</w:t>
      </w:r>
      <w:r w:rsidR="00DB120A">
        <w:rPr>
          <w:rFonts w:ascii="Times New Roman" w:hAnsi="Times New Roman" w:cs="Times New Roman"/>
          <w:sz w:val="28"/>
          <w:szCs w:val="28"/>
        </w:rPr>
        <w:t>2</w:t>
      </w:r>
      <w:r w:rsidRPr="00A340D9">
        <w:rPr>
          <w:rFonts w:ascii="Times New Roman" w:hAnsi="Times New Roman" w:cs="Times New Roman"/>
          <w:sz w:val="28"/>
          <w:szCs w:val="28"/>
        </w:rPr>
        <w:t xml:space="preserve"> года подают в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(далее </w:t>
      </w:r>
      <w:r w:rsidR="00B50349">
        <w:rPr>
          <w:rFonts w:ascii="Times New Roman" w:hAnsi="Times New Roman" w:cs="Times New Roman"/>
          <w:sz w:val="28"/>
          <w:szCs w:val="28"/>
        </w:rPr>
        <w:t>–</w:t>
      </w:r>
      <w:r w:rsidRPr="00A340D9">
        <w:rPr>
          <w:rFonts w:ascii="Times New Roman" w:hAnsi="Times New Roman" w:cs="Times New Roman"/>
          <w:sz w:val="28"/>
          <w:szCs w:val="28"/>
        </w:rPr>
        <w:t xml:space="preserve"> ОГБУ «МФЦ») либо его филиалы по</w:t>
      </w:r>
      <w:proofErr w:type="gramEnd"/>
      <w:r w:rsidR="003E57FF">
        <w:rPr>
          <w:rFonts w:ascii="Times New Roman" w:hAnsi="Times New Roman" w:cs="Times New Roman"/>
          <w:sz w:val="28"/>
          <w:szCs w:val="28"/>
        </w:rPr>
        <w:t xml:space="preserve"> </w:t>
      </w:r>
      <w:proofErr w:type="gramStart"/>
      <w:r w:rsidRPr="00A340D9">
        <w:rPr>
          <w:rFonts w:ascii="Times New Roman" w:hAnsi="Times New Roman" w:cs="Times New Roman"/>
          <w:sz w:val="28"/>
          <w:szCs w:val="28"/>
        </w:rPr>
        <w:t xml:space="preserve">месту нахождения утраченного жилого </w:t>
      </w:r>
      <w:r w:rsidRPr="00A340D9">
        <w:rPr>
          <w:rFonts w:ascii="Times New Roman" w:hAnsi="Times New Roman" w:cs="Times New Roman"/>
          <w:sz w:val="28"/>
          <w:szCs w:val="28"/>
        </w:rPr>
        <w:lastRenderedPageBreak/>
        <w:t xml:space="preserve">помещения (далее </w:t>
      </w:r>
      <w:r w:rsidR="00B50349">
        <w:rPr>
          <w:rFonts w:ascii="Times New Roman" w:hAnsi="Times New Roman" w:cs="Times New Roman"/>
          <w:sz w:val="28"/>
          <w:szCs w:val="28"/>
        </w:rPr>
        <w:t>–</w:t>
      </w:r>
      <w:r w:rsidRPr="00A340D9">
        <w:rPr>
          <w:rFonts w:ascii="Times New Roman" w:hAnsi="Times New Roman" w:cs="Times New Roman"/>
          <w:sz w:val="28"/>
          <w:szCs w:val="28"/>
        </w:rPr>
        <w:t xml:space="preserve"> филиал ОГБУ «МФЦ») документы, предусмотренные подпунктами «а», «б», «в«, «г» и «к» пункта 1</w:t>
      </w:r>
      <w:r w:rsidR="00E25D9B">
        <w:rPr>
          <w:rFonts w:ascii="Times New Roman" w:hAnsi="Times New Roman" w:cs="Times New Roman"/>
          <w:sz w:val="28"/>
          <w:szCs w:val="28"/>
        </w:rPr>
        <w:t>1</w:t>
      </w:r>
      <w:r w:rsidRPr="00A340D9">
        <w:rPr>
          <w:rFonts w:ascii="Times New Roman" w:hAnsi="Times New Roman" w:cs="Times New Roman"/>
          <w:sz w:val="28"/>
          <w:szCs w:val="28"/>
        </w:rPr>
        <w:t xml:space="preserve"> настоящего Порядка.</w:t>
      </w:r>
      <w:proofErr w:type="gramEnd"/>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 xml:space="preserve">Граждане, указанные в подпункте «а» пункта 3 настоящего Порядка и являющиеся на день введения режима чрезвычайной ситуации собственниками утраченного жилого помещения, для получения выплаты не </w:t>
      </w:r>
      <w:r w:rsidRPr="00DB120A">
        <w:rPr>
          <w:rFonts w:ascii="Times New Roman" w:hAnsi="Times New Roman" w:cs="Times New Roman"/>
          <w:sz w:val="28"/>
          <w:szCs w:val="28"/>
        </w:rPr>
        <w:t xml:space="preserve">позднее 1 </w:t>
      </w:r>
      <w:r w:rsidR="00DB120A" w:rsidRPr="00DB120A">
        <w:rPr>
          <w:rFonts w:ascii="Times New Roman" w:hAnsi="Times New Roman" w:cs="Times New Roman"/>
          <w:sz w:val="28"/>
          <w:szCs w:val="28"/>
        </w:rPr>
        <w:t>октября</w:t>
      </w:r>
      <w:r w:rsidRPr="00DB120A">
        <w:rPr>
          <w:rFonts w:ascii="Times New Roman" w:hAnsi="Times New Roman" w:cs="Times New Roman"/>
          <w:sz w:val="28"/>
          <w:szCs w:val="28"/>
        </w:rPr>
        <w:t xml:space="preserve"> 202</w:t>
      </w:r>
      <w:r w:rsidR="00DB120A" w:rsidRPr="00DB120A">
        <w:rPr>
          <w:rFonts w:ascii="Times New Roman" w:hAnsi="Times New Roman" w:cs="Times New Roman"/>
          <w:sz w:val="28"/>
          <w:szCs w:val="28"/>
        </w:rPr>
        <w:t>2</w:t>
      </w:r>
      <w:r w:rsidRPr="00DB120A">
        <w:rPr>
          <w:rFonts w:ascii="Times New Roman" w:hAnsi="Times New Roman" w:cs="Times New Roman"/>
          <w:sz w:val="28"/>
          <w:szCs w:val="28"/>
        </w:rPr>
        <w:t xml:space="preserve"> года подают</w:t>
      </w:r>
      <w:r w:rsidRPr="00426122">
        <w:rPr>
          <w:rFonts w:ascii="Times New Roman" w:hAnsi="Times New Roman" w:cs="Times New Roman"/>
          <w:sz w:val="28"/>
          <w:szCs w:val="28"/>
        </w:rPr>
        <w:t xml:space="preserve"> в ОГБУ «МФЦ» либо филиал ОГБУ «МФЦ» документы, предусмотренные подпунктами «а», «б», «в», «г» и «л» пункта 1</w:t>
      </w:r>
      <w:r w:rsidR="00E25D9B">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w:t>
      </w:r>
      <w:proofErr w:type="gramEnd"/>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 xml:space="preserve">Граждане, указанные в подпункте «б» пункта 3 настоящего Порядка, для получения выплаты не </w:t>
      </w:r>
      <w:r w:rsidRPr="00DB120A">
        <w:rPr>
          <w:rFonts w:ascii="Times New Roman" w:hAnsi="Times New Roman" w:cs="Times New Roman"/>
          <w:sz w:val="28"/>
          <w:szCs w:val="28"/>
        </w:rPr>
        <w:t xml:space="preserve">позднее 1 </w:t>
      </w:r>
      <w:r w:rsidR="00DB120A" w:rsidRPr="00DB120A">
        <w:rPr>
          <w:rFonts w:ascii="Times New Roman" w:hAnsi="Times New Roman" w:cs="Times New Roman"/>
          <w:sz w:val="28"/>
          <w:szCs w:val="28"/>
        </w:rPr>
        <w:t>октября</w:t>
      </w:r>
      <w:r w:rsidRPr="00DB120A">
        <w:rPr>
          <w:rFonts w:ascii="Times New Roman" w:hAnsi="Times New Roman" w:cs="Times New Roman"/>
          <w:sz w:val="28"/>
          <w:szCs w:val="28"/>
        </w:rPr>
        <w:t xml:space="preserve"> 202</w:t>
      </w:r>
      <w:r w:rsidR="00DB120A" w:rsidRPr="00DB120A">
        <w:rPr>
          <w:rFonts w:ascii="Times New Roman" w:hAnsi="Times New Roman" w:cs="Times New Roman"/>
          <w:sz w:val="28"/>
          <w:szCs w:val="28"/>
        </w:rPr>
        <w:t>2</w:t>
      </w:r>
      <w:r w:rsidRPr="00DB120A">
        <w:rPr>
          <w:rFonts w:ascii="Times New Roman" w:hAnsi="Times New Roman" w:cs="Times New Roman"/>
          <w:sz w:val="28"/>
          <w:szCs w:val="28"/>
        </w:rPr>
        <w:t xml:space="preserve"> года подают</w:t>
      </w:r>
      <w:r w:rsidRPr="00426122">
        <w:rPr>
          <w:rFonts w:ascii="Times New Roman" w:hAnsi="Times New Roman" w:cs="Times New Roman"/>
          <w:sz w:val="28"/>
          <w:szCs w:val="28"/>
        </w:rPr>
        <w:t xml:space="preserve"> в ОГБУ «МФЦ» либо филиал ОГБУ «МФЦ» документы, предусмотренные подпунктами «а», «б», «в», «г», «ж» и «м» пункта 1</w:t>
      </w:r>
      <w:r w:rsidR="00E25D9B">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Сотрудник ОГБУ «МФЦ» или филиала ОГБУ «МФЦ», в должностные обязанности которого входит прием документов, снимает с документов, предусмотренных подпунктами «б», «в», «г», «ж» пункта 1</w:t>
      </w:r>
      <w:r w:rsidR="00E25D9B">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копии и заверяет подлинность указанных документов. В случае направления документов и (или) копий документов по почте копии документов, предусмотренных подпунктами «б», «в», «г», «ж» пункта 1</w:t>
      </w:r>
      <w:r w:rsidR="00E25D9B">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должны быть нотариально заверены. При этом днем обращения за осуществлением выплаты считается дата, указанная на почтовом штемпеле.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 xml:space="preserve">В случае представления ненадлежащим образом оформленных документов или неполного пакета документов, предусмотренных настоящим пунктом, ОГБУ «МФЦ» в течение 10 рабочих дней возвращает документы без их рассмотрения гражданину для </w:t>
      </w:r>
      <w:proofErr w:type="spellStart"/>
      <w:r w:rsidRPr="00426122">
        <w:rPr>
          <w:rFonts w:ascii="Times New Roman" w:hAnsi="Times New Roman" w:cs="Times New Roman"/>
          <w:sz w:val="28"/>
          <w:szCs w:val="28"/>
        </w:rPr>
        <w:t>дооформления</w:t>
      </w:r>
      <w:proofErr w:type="spellEnd"/>
      <w:r w:rsidRPr="00426122">
        <w:rPr>
          <w:rFonts w:ascii="Times New Roman" w:hAnsi="Times New Roman" w:cs="Times New Roman"/>
          <w:sz w:val="28"/>
          <w:szCs w:val="28"/>
        </w:rPr>
        <w:t>.</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 xml:space="preserve">После </w:t>
      </w:r>
      <w:proofErr w:type="spellStart"/>
      <w:r w:rsidRPr="00426122">
        <w:rPr>
          <w:rFonts w:ascii="Times New Roman" w:hAnsi="Times New Roman" w:cs="Times New Roman"/>
          <w:sz w:val="28"/>
          <w:szCs w:val="28"/>
        </w:rPr>
        <w:t>дооформления</w:t>
      </w:r>
      <w:proofErr w:type="spellEnd"/>
      <w:r w:rsidRPr="00426122">
        <w:rPr>
          <w:rFonts w:ascii="Times New Roman" w:hAnsi="Times New Roman" w:cs="Times New Roman"/>
          <w:sz w:val="28"/>
          <w:szCs w:val="28"/>
        </w:rPr>
        <w:t xml:space="preserve"> гражданин вправе повторно обратиться в ОГБУ «МФЦ» или филиал ОГБУ «МФЦ» в порядке, установленном настоящим Порядком.</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Филиалы ОГБУ «МФЦ» в течение 3 рабочих дней со дня получения документов, предусмотренных настоящим пунктом, передают их в ОГБУ «МФЦ» для рассмотрения.</w:t>
      </w:r>
    </w:p>
    <w:p w:rsidR="00596DDA" w:rsidRPr="004A1F38"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4A1F38">
        <w:rPr>
          <w:rFonts w:ascii="Times New Roman" w:hAnsi="Times New Roman" w:cs="Times New Roman"/>
          <w:sz w:val="28"/>
          <w:szCs w:val="28"/>
        </w:rPr>
        <w:t>ОГБУ «МФЦ» или филиал ОГБУ «МФЦ» не вправе требовать от граждан, указанных в подпункте «а» пункта 3 настоящего Порядка, являющихся на день введения режима чрезвычайной ситуации нанимателями утраченного жилого помещения по договору социального найма жилого помещения, представления документов, предусмотренных подпунктами «д», «е», «и» и «н» пункта 1</w:t>
      </w:r>
      <w:r w:rsidR="00CC7A34">
        <w:rPr>
          <w:rFonts w:ascii="Times New Roman" w:hAnsi="Times New Roman" w:cs="Times New Roman"/>
          <w:sz w:val="28"/>
          <w:szCs w:val="28"/>
        </w:rPr>
        <w:t>1</w:t>
      </w:r>
      <w:r w:rsidRPr="004A1F38">
        <w:rPr>
          <w:rFonts w:ascii="Times New Roman" w:hAnsi="Times New Roman" w:cs="Times New Roman"/>
          <w:sz w:val="28"/>
          <w:szCs w:val="28"/>
        </w:rPr>
        <w:t xml:space="preserve"> настоящего Порядка. Граждане вправе представить указанные документы в ОГБУ «МФЦ» или филиал ОГБУ «МФЦ» по собственной инициативе.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 случае если гражданин не представил документы, предусмотренные подпунктами «д», «е», «и» и «н» пункта 1</w:t>
      </w:r>
      <w:r w:rsidR="00CC7A34">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ОГБУ «МФЦ» запрашивает соответствующие подтверждающие сведения в порядке</w:t>
      </w:r>
      <w:r w:rsidR="003E57FF">
        <w:rPr>
          <w:rFonts w:ascii="Times New Roman" w:hAnsi="Times New Roman" w:cs="Times New Roman"/>
          <w:sz w:val="28"/>
          <w:szCs w:val="28"/>
        </w:rPr>
        <w:t xml:space="preserve"> </w:t>
      </w:r>
      <w:r w:rsidRPr="00426122">
        <w:rPr>
          <w:rFonts w:ascii="Times New Roman" w:hAnsi="Times New Roman" w:cs="Times New Roman"/>
          <w:sz w:val="28"/>
          <w:szCs w:val="28"/>
        </w:rPr>
        <w:t>межведомственного информационного взаимодействия в органах государственной власти, органах местного самоуправления.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lastRenderedPageBreak/>
        <w:t>ОГБУ «МФЦ» или филиал ОГБУ «МФЦ» не вправе требовать от граждан, указанных в подпункте «а» пункта 3 настоящего Порядка, являющихся на день введения режима чрезвычайной ситуации собственниками утраченного жилого помещения, представления документов, предусмотренных подпунктами «д», «з», «и» и «н» пункта 1</w:t>
      </w:r>
      <w:r w:rsidR="00CC7A34">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Граждане вправе представить указанные документы в ОГБУ «МФЦ» или филиал ОГБУ «МФЦ» по собственной инициативе.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 случае если гражданин не представил документы, предусмотренные подпунктами «д», «з», «и» и «н» пункта 1</w:t>
      </w:r>
      <w:r w:rsidR="00CC7A34">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ОГБУ «МФЦ» запрашивает соответствующие подтверждающие сведения в порядке межведомственного информационного взаимодействия в органах государственной власти, органах местного самоуправления.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ОГБУ «МФЦ» или филиал ОГБУ «МФЦ» не вправе требовать от граждан, указанных в подпункте «б» пункта 3 настоящего Порядка, представления документов, предусмотренных подпунктами «д», «и» и «н» пункта 1</w:t>
      </w:r>
      <w:r w:rsidR="00CC7A34">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Граждане вправе представить указанные документы в ОГБУ «МФЦ» или филиал ОГБУ «МФЦ» по собственной инициативе.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 случае если гражданин не представил документы, предусмотренные подпунктами «д», «и» и «н» пункта 1</w:t>
      </w:r>
      <w:r w:rsidR="00CC7A34">
        <w:rPr>
          <w:rFonts w:ascii="Times New Roman" w:hAnsi="Times New Roman" w:cs="Times New Roman"/>
          <w:sz w:val="28"/>
          <w:szCs w:val="28"/>
        </w:rPr>
        <w:t>1</w:t>
      </w:r>
      <w:r w:rsidRPr="00426122">
        <w:rPr>
          <w:rFonts w:ascii="Times New Roman" w:hAnsi="Times New Roman" w:cs="Times New Roman"/>
          <w:sz w:val="28"/>
          <w:szCs w:val="28"/>
        </w:rPr>
        <w:t xml:space="preserve"> настоящего Порядка, ОГБУ «МФЦ» запрашивает соответствующие подтверждающие сведения в порядке межведомственного информационного взаимодействия в органах государственной власти, органах местного самоуправления.</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ОГБУ «МФЦ» на основании документов, предусмотренных пунктом 1</w:t>
      </w:r>
      <w:r w:rsidR="001115CC">
        <w:rPr>
          <w:rFonts w:ascii="Times New Roman" w:hAnsi="Times New Roman" w:cs="Times New Roman"/>
          <w:sz w:val="28"/>
          <w:szCs w:val="28"/>
        </w:rPr>
        <w:t>1</w:t>
      </w:r>
      <w:r w:rsidRPr="005171AF">
        <w:rPr>
          <w:rFonts w:ascii="Times New Roman" w:hAnsi="Times New Roman" w:cs="Times New Roman"/>
          <w:sz w:val="28"/>
          <w:szCs w:val="28"/>
        </w:rPr>
        <w:t xml:space="preserve"> настоящего Порядка, в течение 7 рабочих дней принимает решение о предоставлении выплаты либо об отказе в предоставлении выплаты.</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В случае принятия решения об отказе в предоставлении выплаты ОГБУ «МФЦ» в течение 5 рабочих дней со дня принятия данного решения направляет гражданину письменное уведомление с обоснованием причин, послуживших основанием для принятия решения об отказе в предоставлении выплаты.</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Основаниями для принятия решения об отказе в предоставлении выплаты являются: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171AF">
        <w:rPr>
          <w:rFonts w:ascii="Times New Roman" w:hAnsi="Times New Roman" w:cs="Times New Roman"/>
          <w:sz w:val="28"/>
          <w:szCs w:val="28"/>
        </w:rPr>
        <w:t xml:space="preserve"> </w:t>
      </w:r>
      <w:r w:rsidR="00A432F9" w:rsidRPr="00426122">
        <w:rPr>
          <w:rFonts w:ascii="Times New Roman" w:hAnsi="Times New Roman" w:cs="Times New Roman"/>
          <w:sz w:val="28"/>
          <w:szCs w:val="28"/>
        </w:rPr>
        <w:t>наличие в представленных гражданином документах недостоверных сведений;</w:t>
      </w:r>
    </w:p>
    <w:p w:rsidR="005171AF"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171AF">
        <w:rPr>
          <w:rFonts w:ascii="Times New Roman" w:hAnsi="Times New Roman" w:cs="Times New Roman"/>
          <w:sz w:val="28"/>
          <w:szCs w:val="28"/>
        </w:rPr>
        <w:t xml:space="preserve"> </w:t>
      </w:r>
      <w:r w:rsidR="00A432F9" w:rsidRPr="00426122">
        <w:rPr>
          <w:rFonts w:ascii="Times New Roman" w:hAnsi="Times New Roman" w:cs="Times New Roman"/>
          <w:sz w:val="28"/>
          <w:szCs w:val="28"/>
        </w:rPr>
        <w:t>отсутствие у гражданина и (или) членов его семьи права на получение выплаты;</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171AF">
        <w:rPr>
          <w:rFonts w:ascii="Times New Roman" w:hAnsi="Times New Roman" w:cs="Times New Roman"/>
          <w:sz w:val="28"/>
          <w:szCs w:val="28"/>
        </w:rPr>
        <w:t xml:space="preserve"> </w:t>
      </w:r>
      <w:r w:rsidR="00A432F9" w:rsidRPr="00426122">
        <w:rPr>
          <w:rFonts w:ascii="Times New Roman" w:hAnsi="Times New Roman" w:cs="Times New Roman"/>
          <w:sz w:val="28"/>
          <w:szCs w:val="28"/>
        </w:rPr>
        <w:t>отсутствие жилого помещения в Перечне;</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171AF">
        <w:rPr>
          <w:rFonts w:ascii="Times New Roman" w:hAnsi="Times New Roman" w:cs="Times New Roman"/>
          <w:sz w:val="28"/>
          <w:szCs w:val="28"/>
        </w:rPr>
        <w:t xml:space="preserve"> </w:t>
      </w:r>
      <w:r w:rsidR="00A432F9" w:rsidRPr="00426122">
        <w:rPr>
          <w:rFonts w:ascii="Times New Roman" w:hAnsi="Times New Roman" w:cs="Times New Roman"/>
          <w:sz w:val="28"/>
          <w:szCs w:val="28"/>
        </w:rPr>
        <w:t>получение гражданином поддержки в виде выплаты денежных средств на приобретение жилых помещений взамен утраченных в результате чрезвычайной ситуации в 2021 году.</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proofErr w:type="gramStart"/>
      <w:r w:rsidRPr="005171AF">
        <w:rPr>
          <w:rFonts w:ascii="Times New Roman" w:hAnsi="Times New Roman" w:cs="Times New Roman"/>
          <w:sz w:val="28"/>
          <w:szCs w:val="28"/>
        </w:rPr>
        <w:t xml:space="preserve">В случае принятия решения о предоставлении выплаты ОГБУ «МФЦ» в течение 7 рабочих дней со дня принятия данного решения включает </w:t>
      </w:r>
      <w:r w:rsidRPr="005171AF">
        <w:rPr>
          <w:rFonts w:ascii="Times New Roman" w:hAnsi="Times New Roman" w:cs="Times New Roman"/>
          <w:sz w:val="28"/>
          <w:szCs w:val="28"/>
        </w:rPr>
        <w:lastRenderedPageBreak/>
        <w:t>гражданина и (или) членов его семьи в список семей и граждан, жилые помещения которых утрачены в результате чрезвычайной ситуации природного и техногенного характера на территории Еврейской автономной области в 2021 году, по форме согласно приложению № 2 к настоящему Порядку (далее</w:t>
      </w:r>
      <w:proofErr w:type="gramEnd"/>
      <w:r w:rsidRPr="005171AF">
        <w:rPr>
          <w:rFonts w:ascii="Times New Roman" w:hAnsi="Times New Roman" w:cs="Times New Roman"/>
          <w:sz w:val="28"/>
          <w:szCs w:val="28"/>
        </w:rPr>
        <w:t xml:space="preserve"> </w:t>
      </w:r>
      <w:r w:rsidR="00B50349">
        <w:rPr>
          <w:rFonts w:ascii="Times New Roman" w:hAnsi="Times New Roman" w:cs="Times New Roman"/>
          <w:sz w:val="28"/>
          <w:szCs w:val="28"/>
        </w:rPr>
        <w:t>–</w:t>
      </w:r>
      <w:r w:rsidRPr="005171AF">
        <w:rPr>
          <w:rFonts w:ascii="Times New Roman" w:hAnsi="Times New Roman" w:cs="Times New Roman"/>
          <w:sz w:val="28"/>
          <w:szCs w:val="28"/>
        </w:rPr>
        <w:t xml:space="preserve"> список).</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ОГБУ «МФЦ» формирует списки.</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Акт обследования помещения (многоквартирного дома) и (или) заключение, составленные межведомственной комиссией, созданной органом местного самоуправления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являются неотъемлемым приложением к списку.</w:t>
      </w:r>
      <w:proofErr w:type="gramEnd"/>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 xml:space="preserve">ОГБУ «МФЦ» в течение 7 рабочих дней со дня окончания формирования списка обеспечивает его согласование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Еврейской автономной области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ГУ МЧС России по Еврейской автономной области), Управлением Министерства внутренних дел Российской Федерации по Еврейской автономной области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УМВД России по Еврейской автономной</w:t>
      </w:r>
      <w:proofErr w:type="gramEnd"/>
      <w:r w:rsidRPr="00426122">
        <w:rPr>
          <w:rFonts w:ascii="Times New Roman" w:hAnsi="Times New Roman" w:cs="Times New Roman"/>
          <w:sz w:val="28"/>
          <w:szCs w:val="28"/>
        </w:rPr>
        <w:t xml:space="preserve"> области), Управлением Федеральной службы государственной регистрации, кадастра и картографии по Еврейской автономной области (далее </w:t>
      </w:r>
      <w:r w:rsidR="00B50349">
        <w:rPr>
          <w:rFonts w:ascii="Times New Roman" w:hAnsi="Times New Roman" w:cs="Times New Roman"/>
          <w:sz w:val="28"/>
          <w:szCs w:val="28"/>
        </w:rPr>
        <w:t>–</w:t>
      </w:r>
      <w:r w:rsidRPr="00426122">
        <w:rPr>
          <w:rFonts w:ascii="Times New Roman" w:hAnsi="Times New Roman" w:cs="Times New Roman"/>
          <w:sz w:val="28"/>
          <w:szCs w:val="28"/>
        </w:rPr>
        <w:t xml:space="preserve"> Управление </w:t>
      </w:r>
      <w:proofErr w:type="spellStart"/>
      <w:r w:rsidRPr="00426122">
        <w:rPr>
          <w:rFonts w:ascii="Times New Roman" w:hAnsi="Times New Roman" w:cs="Times New Roman"/>
          <w:sz w:val="28"/>
          <w:szCs w:val="28"/>
        </w:rPr>
        <w:t>Росреестра</w:t>
      </w:r>
      <w:proofErr w:type="spellEnd"/>
      <w:r w:rsidRPr="00426122">
        <w:rPr>
          <w:rFonts w:ascii="Times New Roman" w:hAnsi="Times New Roman" w:cs="Times New Roman"/>
          <w:sz w:val="28"/>
          <w:szCs w:val="28"/>
        </w:rPr>
        <w:t xml:space="preserve"> по Еврейской автономной области).</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 xml:space="preserve">В случае отсутствия замечаний к списку и согласования его ГУ МЧС России по Еврейской автономной области, УМВД России по Еврейской автономной области и Управлением </w:t>
      </w:r>
      <w:proofErr w:type="spellStart"/>
      <w:r w:rsidRPr="00426122">
        <w:rPr>
          <w:rFonts w:ascii="Times New Roman" w:hAnsi="Times New Roman" w:cs="Times New Roman"/>
          <w:sz w:val="28"/>
          <w:szCs w:val="28"/>
        </w:rPr>
        <w:t>Росреестра</w:t>
      </w:r>
      <w:proofErr w:type="spellEnd"/>
      <w:r w:rsidRPr="00426122">
        <w:rPr>
          <w:rFonts w:ascii="Times New Roman" w:hAnsi="Times New Roman" w:cs="Times New Roman"/>
          <w:sz w:val="28"/>
          <w:szCs w:val="28"/>
        </w:rPr>
        <w:t xml:space="preserve"> по Еврейской автономной области ОГБУ «МФЦ» в течение 3 рабочих дней со дня последнего согласования направляет список в департамент социальной защиты населения правительства Еврейской автономной области для обеспечения его утверждения губернатором Еврейской автономной области.</w:t>
      </w:r>
      <w:proofErr w:type="gramEnd"/>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После утверждения списка губернатором Еврейской автономной области департамент социальной защиты населения правительства</w:t>
      </w:r>
      <w:r w:rsidR="003E57FF">
        <w:rPr>
          <w:rFonts w:ascii="Times New Roman" w:hAnsi="Times New Roman" w:cs="Times New Roman"/>
          <w:sz w:val="28"/>
          <w:szCs w:val="28"/>
        </w:rPr>
        <w:t xml:space="preserve"> </w:t>
      </w:r>
      <w:r w:rsidRPr="005171AF">
        <w:rPr>
          <w:rFonts w:ascii="Times New Roman" w:hAnsi="Times New Roman" w:cs="Times New Roman"/>
          <w:sz w:val="28"/>
          <w:szCs w:val="28"/>
        </w:rPr>
        <w:t>Еврейской автономной области в течение 2 рабочих дней направляет его в ОГБУ «МФЦ».</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 xml:space="preserve">ОГБУ «МФЦ» на основании списка и документов, предусмотренных пунктом 11 настоящего Порядка, формирует дело гражданина, производит расчет выплаты и оформляет свидетельство о предоставлении выплаты (далее </w:t>
      </w:r>
      <w:r w:rsidR="00B50349">
        <w:rPr>
          <w:rFonts w:ascii="Times New Roman" w:hAnsi="Times New Roman" w:cs="Times New Roman"/>
          <w:sz w:val="28"/>
          <w:szCs w:val="28"/>
        </w:rPr>
        <w:t>–</w:t>
      </w:r>
      <w:r w:rsidRPr="005171AF">
        <w:rPr>
          <w:rFonts w:ascii="Times New Roman" w:hAnsi="Times New Roman" w:cs="Times New Roman"/>
          <w:sz w:val="28"/>
          <w:szCs w:val="28"/>
        </w:rPr>
        <w:t xml:space="preserve"> свидетельство), подтверждающее право на предоставление выплаты.</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 xml:space="preserve">Бланки свидетельств изготавливаются по форме, утвержденной приказом </w:t>
      </w:r>
      <w:proofErr w:type="gramStart"/>
      <w:r w:rsidRPr="005171AF">
        <w:rPr>
          <w:rFonts w:ascii="Times New Roman" w:hAnsi="Times New Roman" w:cs="Times New Roman"/>
          <w:sz w:val="28"/>
          <w:szCs w:val="28"/>
        </w:rPr>
        <w:t>департамента социальной защиты населения правительства Еврейской автономной области</w:t>
      </w:r>
      <w:proofErr w:type="gramEnd"/>
      <w:r w:rsidRPr="005171AF">
        <w:rPr>
          <w:rFonts w:ascii="Times New Roman" w:hAnsi="Times New Roman" w:cs="Times New Roman"/>
          <w:sz w:val="28"/>
          <w:szCs w:val="28"/>
        </w:rPr>
        <w:t>.</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 xml:space="preserve">Свидетельство выдается ОГБУ «МФЦ» и является именным </w:t>
      </w:r>
      <w:r w:rsidRPr="005171AF">
        <w:rPr>
          <w:rFonts w:ascii="Times New Roman" w:hAnsi="Times New Roman" w:cs="Times New Roman"/>
          <w:sz w:val="28"/>
          <w:szCs w:val="28"/>
        </w:rPr>
        <w:lastRenderedPageBreak/>
        <w:t>документом, гарантирующим, что юридическому лицу или индивидуальному предпринимателю, осуществляющему строительство жилого помещения, будет перечислена сумма выплаты, причитающаяся конкретному получателю выплаты.</w:t>
      </w:r>
    </w:p>
    <w:p w:rsidR="00596DDA" w:rsidRPr="005171AF"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71AF">
        <w:rPr>
          <w:rFonts w:ascii="Times New Roman" w:hAnsi="Times New Roman" w:cs="Times New Roman"/>
          <w:sz w:val="28"/>
          <w:szCs w:val="28"/>
        </w:rPr>
        <w:t>Свидетельство, выданное гражданину, действительно до конца календарного года, в котором оно было выдано.</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Свидетельство может быть предъявлено к оплате в течение указанных в настоящем пункте сроков, но не позднее 25 декабря года, в котором оно было выдано.</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По истечении указанных сроков в случае, если получатель выплаты не реализовал свое право на строительство жилого помещения, свидетельство утрачивает юридическую силу и подлежит возврату в ОГБУ «МФЦ» в пятидневный срок для его переоформления. Переоформлению подлежат также свидетельства, по которым ОГБУ «МФЦ» был произведен перерасчет в связи с включением в списки ранее не включенных в них членов семей граждан, являющихся собственниками утраченных жилых помещений.</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Переоформление свидетельства производится ОГБУ «МФЦ» в течение 5 рабочих дней со дня обращения гражданина.</w:t>
      </w:r>
    </w:p>
    <w:p w:rsidR="00596DDA" w:rsidRPr="00FD768A"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FD768A">
        <w:rPr>
          <w:rFonts w:ascii="Times New Roman" w:hAnsi="Times New Roman" w:cs="Times New Roman"/>
          <w:sz w:val="28"/>
          <w:szCs w:val="28"/>
        </w:rPr>
        <w:t>ОГБУ «МФЦ» ведет журнал учета выдачи свидетельств. Журнал должен быть пронумерован, прошнурован, скреплен печатью и подписью руководителя ОГБУ «МФЦ».</w:t>
      </w:r>
    </w:p>
    <w:p w:rsidR="00596DDA" w:rsidRPr="00FE46F5"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FE46F5">
        <w:rPr>
          <w:rFonts w:ascii="Times New Roman" w:hAnsi="Times New Roman" w:cs="Times New Roman"/>
          <w:sz w:val="28"/>
          <w:szCs w:val="28"/>
        </w:rPr>
        <w:t>Выплата предоставляется двумя частями. Первая часть выплаты в размере суммы аванса, указанной в договоре о строительстве жилого помещения, но не более 50 процентов от размера выплаты, указанного в свидетельстве, предоставляется после заключения указанного договора. Вторая часть выплаты в размере оставшейся части от размера выплаты, указанного в свидетельстве, предоставляется после государственной регистрации права собственности гражданина и (или) членов его семьи на построенное жилое помещение, но не более цены договора о строительстве жилого помещения.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Предоставление выплаты осуществляется в безналичной форме путем перечисления денежных средств на банковский счет юридического лица или индивидуального предпринимателя, осуществляющего строительство жилого помещения, на основании договора о строительстве жилого помещения.</w:t>
      </w:r>
    </w:p>
    <w:p w:rsidR="00596DDA" w:rsidRPr="00FE46F5"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FE46F5">
        <w:rPr>
          <w:rFonts w:ascii="Times New Roman" w:hAnsi="Times New Roman" w:cs="Times New Roman"/>
          <w:sz w:val="28"/>
          <w:szCs w:val="28"/>
        </w:rPr>
        <w:t>Построенное жилое помещение (жилые помещения) оформляется: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9C1A48">
        <w:rPr>
          <w:rFonts w:ascii="Times New Roman" w:hAnsi="Times New Roman" w:cs="Times New Roman"/>
          <w:sz w:val="28"/>
          <w:szCs w:val="28"/>
        </w:rPr>
        <w:t xml:space="preserve"> </w:t>
      </w:r>
      <w:r w:rsidR="00A432F9" w:rsidRPr="00426122">
        <w:rPr>
          <w:rFonts w:ascii="Times New Roman" w:hAnsi="Times New Roman" w:cs="Times New Roman"/>
          <w:sz w:val="28"/>
          <w:szCs w:val="28"/>
        </w:rPr>
        <w:t>в собственность гражданина, если выплата предоставлена на одного человека;</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9C1A48">
        <w:rPr>
          <w:rFonts w:ascii="Times New Roman" w:hAnsi="Times New Roman" w:cs="Times New Roman"/>
          <w:sz w:val="28"/>
          <w:szCs w:val="28"/>
        </w:rPr>
        <w:t xml:space="preserve"> </w:t>
      </w:r>
      <w:r w:rsidR="00A432F9" w:rsidRPr="00426122">
        <w:rPr>
          <w:rFonts w:ascii="Times New Roman" w:hAnsi="Times New Roman" w:cs="Times New Roman"/>
          <w:sz w:val="28"/>
          <w:szCs w:val="28"/>
        </w:rPr>
        <w:t>в общую собственность всех членов семьи с определением доли каждого из собственников в праве собственности, если выплата предоставляется на семью.</w:t>
      </w:r>
    </w:p>
    <w:p w:rsidR="00596DDA" w:rsidRPr="00FE46F5"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FE46F5">
        <w:rPr>
          <w:rFonts w:ascii="Times New Roman" w:hAnsi="Times New Roman" w:cs="Times New Roman"/>
          <w:sz w:val="28"/>
          <w:szCs w:val="28"/>
        </w:rPr>
        <w:t>Для перечисления выплаты необходимы следующие документы (сведения):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а)</w:t>
      </w:r>
      <w:r w:rsidRPr="00426122">
        <w:rPr>
          <w:rFonts w:ascii="Times New Roman" w:hAnsi="Times New Roman" w:cs="Times New Roman"/>
          <w:sz w:val="28"/>
          <w:szCs w:val="28"/>
        </w:rPr>
        <w:tab/>
        <w:t xml:space="preserve">заявление о перечислении первой части выплаты по форме, утвержденной приказом </w:t>
      </w:r>
      <w:proofErr w:type="gramStart"/>
      <w:r w:rsidRPr="00426122">
        <w:rPr>
          <w:rFonts w:ascii="Times New Roman" w:hAnsi="Times New Roman" w:cs="Times New Roman"/>
          <w:sz w:val="28"/>
          <w:szCs w:val="28"/>
        </w:rPr>
        <w:t xml:space="preserve">департамента социальной защиты населения </w:t>
      </w:r>
      <w:r w:rsidRPr="00426122">
        <w:rPr>
          <w:rFonts w:ascii="Times New Roman" w:hAnsi="Times New Roman" w:cs="Times New Roman"/>
          <w:sz w:val="28"/>
          <w:szCs w:val="28"/>
        </w:rPr>
        <w:lastRenderedPageBreak/>
        <w:t>правительства Еврейской автономной области</w:t>
      </w:r>
      <w:proofErr w:type="gramEnd"/>
      <w:r w:rsidRPr="00426122">
        <w:rPr>
          <w:rFonts w:ascii="Times New Roman" w:hAnsi="Times New Roman" w:cs="Times New Roman"/>
          <w:sz w:val="28"/>
          <w:szCs w:val="28"/>
        </w:rPr>
        <w:t>;</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б)</w:t>
      </w:r>
      <w:r w:rsidRPr="00426122">
        <w:rPr>
          <w:rFonts w:ascii="Times New Roman" w:hAnsi="Times New Roman" w:cs="Times New Roman"/>
          <w:sz w:val="28"/>
          <w:szCs w:val="28"/>
        </w:rPr>
        <w:tab/>
        <w:t>договор о строительстве жилого помещения, заключенный с юридическим лицом или индивидуальным предпринимателем, осуществляющим строительство жилого помещения, в соответствии с требованиями пункта 2</w:t>
      </w:r>
      <w:r w:rsidR="00816E0A">
        <w:rPr>
          <w:rFonts w:ascii="Times New Roman" w:hAnsi="Times New Roman" w:cs="Times New Roman"/>
          <w:sz w:val="28"/>
          <w:szCs w:val="28"/>
        </w:rPr>
        <w:t>7</w:t>
      </w:r>
      <w:r w:rsidRPr="00426122">
        <w:rPr>
          <w:rFonts w:ascii="Times New Roman" w:hAnsi="Times New Roman" w:cs="Times New Roman"/>
          <w:sz w:val="28"/>
          <w:szCs w:val="28"/>
        </w:rPr>
        <w:t xml:space="preserve"> настоящего Порядка;</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в)</w:t>
      </w:r>
      <w:r w:rsidRPr="00426122">
        <w:rPr>
          <w:rFonts w:ascii="Times New Roman" w:hAnsi="Times New Roman" w:cs="Times New Roman"/>
          <w:sz w:val="28"/>
          <w:szCs w:val="28"/>
        </w:rPr>
        <w:tab/>
        <w:t>документ, подтверждающий право собственности гражданина или</w:t>
      </w:r>
      <w:r w:rsidR="003E57FF">
        <w:rPr>
          <w:rFonts w:ascii="Times New Roman" w:hAnsi="Times New Roman" w:cs="Times New Roman"/>
          <w:sz w:val="28"/>
          <w:szCs w:val="28"/>
        </w:rPr>
        <w:t xml:space="preserve"> </w:t>
      </w:r>
      <w:r w:rsidRPr="00426122">
        <w:rPr>
          <w:rFonts w:ascii="Times New Roman" w:hAnsi="Times New Roman" w:cs="Times New Roman"/>
          <w:sz w:val="28"/>
          <w:szCs w:val="28"/>
        </w:rPr>
        <w:t>члена его семьи на земельный участок на цели строительства индивидуального жилого дома, на котором осуществляется строительство жилого помещения,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w:t>
      </w:r>
      <w:proofErr w:type="gramEnd"/>
      <w:r w:rsidR="003E57FF">
        <w:rPr>
          <w:rFonts w:ascii="Times New Roman" w:hAnsi="Times New Roman" w:cs="Times New Roman"/>
          <w:sz w:val="28"/>
          <w:szCs w:val="28"/>
        </w:rPr>
        <w:t xml:space="preserve"> </w:t>
      </w:r>
      <w:proofErr w:type="gramStart"/>
      <w:r w:rsidRPr="00426122">
        <w:rPr>
          <w:rFonts w:ascii="Times New Roman" w:hAnsi="Times New Roman" w:cs="Times New Roman"/>
          <w:sz w:val="28"/>
          <w:szCs w:val="28"/>
        </w:rPr>
        <w:t>котором</w:t>
      </w:r>
      <w:proofErr w:type="gramEnd"/>
      <w:r w:rsidRPr="00426122">
        <w:rPr>
          <w:rFonts w:ascii="Times New Roman" w:hAnsi="Times New Roman" w:cs="Times New Roman"/>
          <w:sz w:val="28"/>
          <w:szCs w:val="28"/>
        </w:rPr>
        <w:t xml:space="preserve"> осуществляется строительство жилого помещения;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г)</w:t>
      </w:r>
      <w:r w:rsidRPr="00426122">
        <w:rPr>
          <w:rFonts w:ascii="Times New Roman" w:hAnsi="Times New Roman" w:cs="Times New Roman"/>
          <w:sz w:val="28"/>
          <w:szCs w:val="28"/>
        </w:rPr>
        <w:tab/>
        <w:t>сведения об отнесении земельного участка, на котором осуществляется строительство жилого помещения, к территориям Еврейской автономной области, не подвергавшимся затоплению (подтоплению) в 2013, 2019</w:t>
      </w:r>
      <w:r w:rsidR="00BE3ABD">
        <w:rPr>
          <w:rFonts w:ascii="Times New Roman" w:hAnsi="Times New Roman" w:cs="Times New Roman"/>
          <w:sz w:val="28"/>
          <w:szCs w:val="28"/>
        </w:rPr>
        <w:t>, 2020</w:t>
      </w:r>
      <w:r w:rsidRPr="00426122">
        <w:rPr>
          <w:rFonts w:ascii="Times New Roman" w:hAnsi="Times New Roman" w:cs="Times New Roman"/>
          <w:sz w:val="28"/>
          <w:szCs w:val="28"/>
        </w:rPr>
        <w:t xml:space="preserve"> и 2021 годах;</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д)</w:t>
      </w:r>
      <w:r w:rsidRPr="00426122">
        <w:rPr>
          <w:rFonts w:ascii="Times New Roman" w:hAnsi="Times New Roman" w:cs="Times New Roman"/>
          <w:sz w:val="28"/>
          <w:szCs w:val="28"/>
        </w:rPr>
        <w:tab/>
        <w:t>разрешение на строительство инди</w:t>
      </w:r>
      <w:r w:rsidR="00075762">
        <w:rPr>
          <w:rFonts w:ascii="Times New Roman" w:hAnsi="Times New Roman" w:cs="Times New Roman"/>
          <w:sz w:val="28"/>
          <w:szCs w:val="28"/>
        </w:rPr>
        <w:t>видуальног</w:t>
      </w:r>
      <w:proofErr w:type="gramStart"/>
      <w:r w:rsidR="00075762">
        <w:rPr>
          <w:rFonts w:ascii="Times New Roman" w:hAnsi="Times New Roman" w:cs="Times New Roman"/>
          <w:sz w:val="28"/>
          <w:szCs w:val="28"/>
        </w:rPr>
        <w:t>о(</w:t>
      </w:r>
      <w:proofErr w:type="spellStart"/>
      <w:proofErr w:type="gramEnd"/>
      <w:r w:rsidR="00075762">
        <w:rPr>
          <w:rFonts w:ascii="Times New Roman" w:hAnsi="Times New Roman" w:cs="Times New Roman"/>
          <w:sz w:val="28"/>
          <w:szCs w:val="28"/>
        </w:rPr>
        <w:t>ых</w:t>
      </w:r>
      <w:proofErr w:type="spellEnd"/>
      <w:r w:rsidR="00075762">
        <w:rPr>
          <w:rFonts w:ascii="Times New Roman" w:hAnsi="Times New Roman" w:cs="Times New Roman"/>
          <w:sz w:val="28"/>
          <w:szCs w:val="28"/>
        </w:rPr>
        <w:t>) жилого(</w:t>
      </w:r>
      <w:proofErr w:type="spellStart"/>
      <w:r w:rsidR="00075762">
        <w:rPr>
          <w:rFonts w:ascii="Times New Roman" w:hAnsi="Times New Roman" w:cs="Times New Roman"/>
          <w:sz w:val="28"/>
          <w:szCs w:val="28"/>
        </w:rPr>
        <w:t>ых</w:t>
      </w:r>
      <w:proofErr w:type="spellEnd"/>
      <w:r w:rsidR="00075762">
        <w:rPr>
          <w:rFonts w:ascii="Times New Roman" w:hAnsi="Times New Roman" w:cs="Times New Roman"/>
          <w:sz w:val="28"/>
          <w:szCs w:val="28"/>
        </w:rPr>
        <w:t>) дома(</w:t>
      </w:r>
      <w:proofErr w:type="spellStart"/>
      <w:r w:rsidRPr="00426122">
        <w:rPr>
          <w:rFonts w:ascii="Times New Roman" w:hAnsi="Times New Roman" w:cs="Times New Roman"/>
          <w:sz w:val="28"/>
          <w:szCs w:val="28"/>
        </w:rPr>
        <w:t>ов</w:t>
      </w:r>
      <w:proofErr w:type="spellEnd"/>
      <w:r w:rsidRPr="00426122">
        <w:rPr>
          <w:rFonts w:ascii="Times New Roman" w:hAnsi="Times New Roman" w:cs="Times New Roman"/>
          <w:sz w:val="28"/>
          <w:szCs w:val="28"/>
        </w:rPr>
        <w:t>) либо уведомление, указанное в пункте 2 части 7 статьи 51.1 Градостроительного кодекса Российской Федерации, выданное лицу, получившему уведомление;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е)</w:t>
      </w:r>
      <w:r w:rsidRPr="00426122">
        <w:rPr>
          <w:rFonts w:ascii="Times New Roman" w:hAnsi="Times New Roman" w:cs="Times New Roman"/>
          <w:sz w:val="28"/>
          <w:szCs w:val="28"/>
        </w:rPr>
        <w:tab/>
        <w:t>договор на осуществление строительного контроля в отношении строящегося индивидуальног</w:t>
      </w:r>
      <w:proofErr w:type="gramStart"/>
      <w:r w:rsidRPr="00426122">
        <w:rPr>
          <w:rFonts w:ascii="Times New Roman" w:hAnsi="Times New Roman" w:cs="Times New Roman"/>
          <w:sz w:val="28"/>
          <w:szCs w:val="28"/>
        </w:rPr>
        <w:t>о(</w:t>
      </w:r>
      <w:proofErr w:type="spellStart"/>
      <w:proofErr w:type="gramEnd"/>
      <w:r w:rsidRPr="00426122">
        <w:rPr>
          <w:rFonts w:ascii="Times New Roman" w:hAnsi="Times New Roman" w:cs="Times New Roman"/>
          <w:sz w:val="28"/>
          <w:szCs w:val="28"/>
        </w:rPr>
        <w:t>ых</w:t>
      </w:r>
      <w:proofErr w:type="spellEnd"/>
      <w:r w:rsidRPr="00426122">
        <w:rPr>
          <w:rFonts w:ascii="Times New Roman" w:hAnsi="Times New Roman" w:cs="Times New Roman"/>
          <w:sz w:val="28"/>
          <w:szCs w:val="28"/>
        </w:rPr>
        <w:t>) жилого(</w:t>
      </w:r>
      <w:proofErr w:type="spellStart"/>
      <w:r w:rsidRPr="00426122">
        <w:rPr>
          <w:rFonts w:ascii="Times New Roman" w:hAnsi="Times New Roman" w:cs="Times New Roman"/>
          <w:sz w:val="28"/>
          <w:szCs w:val="28"/>
        </w:rPr>
        <w:t>ых</w:t>
      </w:r>
      <w:proofErr w:type="spellEnd"/>
      <w:r w:rsidRPr="00426122">
        <w:rPr>
          <w:rFonts w:ascii="Times New Roman" w:hAnsi="Times New Roman" w:cs="Times New Roman"/>
          <w:sz w:val="28"/>
          <w:szCs w:val="28"/>
        </w:rPr>
        <w:t>) дома(</w:t>
      </w:r>
      <w:proofErr w:type="spellStart"/>
      <w:r w:rsidRPr="00426122">
        <w:rPr>
          <w:rFonts w:ascii="Times New Roman" w:hAnsi="Times New Roman" w:cs="Times New Roman"/>
          <w:sz w:val="28"/>
          <w:szCs w:val="28"/>
        </w:rPr>
        <w:t>ов</w:t>
      </w:r>
      <w:proofErr w:type="spellEnd"/>
      <w:r w:rsidRPr="00426122">
        <w:rPr>
          <w:rFonts w:ascii="Times New Roman" w:hAnsi="Times New Roman" w:cs="Times New Roman"/>
          <w:sz w:val="28"/>
          <w:szCs w:val="28"/>
        </w:rPr>
        <w:t>), заключенный гражданином с уполномоченной на осуществление строительного контроля организацией;</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ж)</w:t>
      </w:r>
      <w:r w:rsidRPr="00426122">
        <w:rPr>
          <w:rFonts w:ascii="Times New Roman" w:hAnsi="Times New Roman" w:cs="Times New Roman"/>
          <w:sz w:val="28"/>
          <w:szCs w:val="28"/>
        </w:rPr>
        <w:tab/>
        <w:t xml:space="preserve">заявление о перечислении второй части выплаты по форме, утвержденной приказом </w:t>
      </w:r>
      <w:proofErr w:type="gramStart"/>
      <w:r w:rsidRPr="00426122">
        <w:rPr>
          <w:rFonts w:ascii="Times New Roman" w:hAnsi="Times New Roman" w:cs="Times New Roman"/>
          <w:sz w:val="28"/>
          <w:szCs w:val="28"/>
        </w:rPr>
        <w:t>департамента социальной защиты населения правительства Еврейской автономной области</w:t>
      </w:r>
      <w:proofErr w:type="gramEnd"/>
      <w:r w:rsidRPr="00426122">
        <w:rPr>
          <w:rFonts w:ascii="Times New Roman" w:hAnsi="Times New Roman" w:cs="Times New Roman"/>
          <w:sz w:val="28"/>
          <w:szCs w:val="28"/>
        </w:rPr>
        <w:t>;</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з)</w:t>
      </w:r>
      <w:r w:rsidRPr="00426122">
        <w:rPr>
          <w:rFonts w:ascii="Times New Roman" w:hAnsi="Times New Roman" w:cs="Times New Roman"/>
          <w:sz w:val="28"/>
          <w:szCs w:val="28"/>
        </w:rPr>
        <w:tab/>
        <w:t>акт приемки законченного строительством индивидуальног</w:t>
      </w:r>
      <w:proofErr w:type="gramStart"/>
      <w:r w:rsidRPr="00426122">
        <w:rPr>
          <w:rFonts w:ascii="Times New Roman" w:hAnsi="Times New Roman" w:cs="Times New Roman"/>
          <w:sz w:val="28"/>
          <w:szCs w:val="28"/>
        </w:rPr>
        <w:t>о(</w:t>
      </w:r>
      <w:proofErr w:type="spellStart"/>
      <w:proofErr w:type="gramEnd"/>
      <w:r w:rsidRPr="00426122">
        <w:rPr>
          <w:rFonts w:ascii="Times New Roman" w:hAnsi="Times New Roman" w:cs="Times New Roman"/>
          <w:sz w:val="28"/>
          <w:szCs w:val="28"/>
        </w:rPr>
        <w:t>ых</w:t>
      </w:r>
      <w:proofErr w:type="spellEnd"/>
      <w:r w:rsidRPr="00426122">
        <w:rPr>
          <w:rFonts w:ascii="Times New Roman" w:hAnsi="Times New Roman" w:cs="Times New Roman"/>
          <w:sz w:val="28"/>
          <w:szCs w:val="28"/>
        </w:rPr>
        <w:t>) жилого(</w:t>
      </w:r>
      <w:proofErr w:type="spellStart"/>
      <w:r w:rsidRPr="00426122">
        <w:rPr>
          <w:rFonts w:ascii="Times New Roman" w:hAnsi="Times New Roman" w:cs="Times New Roman"/>
          <w:sz w:val="28"/>
          <w:szCs w:val="28"/>
        </w:rPr>
        <w:t>ых</w:t>
      </w:r>
      <w:proofErr w:type="spellEnd"/>
      <w:r w:rsidRPr="00426122">
        <w:rPr>
          <w:rFonts w:ascii="Times New Roman" w:hAnsi="Times New Roman" w:cs="Times New Roman"/>
          <w:sz w:val="28"/>
          <w:szCs w:val="28"/>
        </w:rPr>
        <w:t>) дома(</w:t>
      </w:r>
      <w:proofErr w:type="spellStart"/>
      <w:r w:rsidRPr="00426122">
        <w:rPr>
          <w:rFonts w:ascii="Times New Roman" w:hAnsi="Times New Roman" w:cs="Times New Roman"/>
          <w:sz w:val="28"/>
          <w:szCs w:val="28"/>
        </w:rPr>
        <w:t>ов</w:t>
      </w:r>
      <w:proofErr w:type="spellEnd"/>
      <w:r w:rsidRPr="00426122">
        <w:rPr>
          <w:rFonts w:ascii="Times New Roman" w:hAnsi="Times New Roman" w:cs="Times New Roman"/>
          <w:sz w:val="28"/>
          <w:szCs w:val="28"/>
        </w:rPr>
        <w:t>);</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и)</w:t>
      </w:r>
      <w:r w:rsidRPr="00426122">
        <w:rPr>
          <w:rFonts w:ascii="Times New Roman" w:hAnsi="Times New Roman" w:cs="Times New Roman"/>
          <w:sz w:val="28"/>
          <w:szCs w:val="28"/>
        </w:rPr>
        <w:tab/>
        <w:t>уведомление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предусмотренное пунктом 5 части 19 статьи 55 Градостроительного кодекса Российской Федерации;</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к)</w:t>
      </w:r>
      <w:r w:rsidRPr="00426122">
        <w:rPr>
          <w:rFonts w:ascii="Times New Roman" w:hAnsi="Times New Roman" w:cs="Times New Roman"/>
          <w:sz w:val="28"/>
          <w:szCs w:val="28"/>
        </w:rPr>
        <w:tab/>
        <w:t>сведения о праве собственности гражданина и (или) членов его семьи на построенное жилое помещение;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л)</w:t>
      </w:r>
      <w:r w:rsidRPr="00426122">
        <w:rPr>
          <w:rFonts w:ascii="Times New Roman" w:hAnsi="Times New Roman" w:cs="Times New Roman"/>
          <w:sz w:val="28"/>
          <w:szCs w:val="28"/>
        </w:rPr>
        <w:tab/>
        <w:t>документ, подтверждающий оплату стоимости построенного жилого помещения в части, превышающей размер выплаты, указанный в свидетельстве, в случае превышения стоимости построенного жилого помещения по договору о строительстве жилого помещения над размером выплаты, указанным в свидетельстве;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м)</w:t>
      </w:r>
      <w:r w:rsidRPr="00426122">
        <w:rPr>
          <w:rFonts w:ascii="Times New Roman" w:hAnsi="Times New Roman" w:cs="Times New Roman"/>
          <w:sz w:val="28"/>
          <w:szCs w:val="28"/>
        </w:rPr>
        <w:tab/>
        <w:t>свидетельство о предоставлении выплаты.</w:t>
      </w:r>
    </w:p>
    <w:p w:rsidR="00596DDA" w:rsidRPr="009C1A48"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9C1A48">
        <w:rPr>
          <w:rFonts w:ascii="Times New Roman" w:hAnsi="Times New Roman" w:cs="Times New Roman"/>
          <w:sz w:val="28"/>
          <w:szCs w:val="28"/>
        </w:rPr>
        <w:lastRenderedPageBreak/>
        <w:t>Для перечисления первой части выплаты граждане, указанные в подпунктах «а», «б» пункта 3 настоящего Порядка, представляют в ОГБУ «МФЦ» или филиал ОГБУ «МФЦ» в срок до 1 августа 2021 года документы, предусмотренные подпунктами «а», «б», «в», «е» и «м» пункта 2</w:t>
      </w:r>
      <w:r w:rsidR="00816E0A">
        <w:rPr>
          <w:rFonts w:ascii="Times New Roman" w:hAnsi="Times New Roman" w:cs="Times New Roman"/>
          <w:sz w:val="28"/>
          <w:szCs w:val="28"/>
        </w:rPr>
        <w:t>5</w:t>
      </w:r>
      <w:r w:rsidRPr="009C1A48">
        <w:rPr>
          <w:rFonts w:ascii="Times New Roman" w:hAnsi="Times New Roman" w:cs="Times New Roman"/>
          <w:sz w:val="28"/>
          <w:szCs w:val="28"/>
        </w:rPr>
        <w:t xml:space="preserve"> настоящего Порядка.</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Для перечисления второй части выплаты граждане, указанные в подпунктах «а», «б» пункта 3 настоящего Порядка, представляют в ОГБУ «МФЦ» или филиал ОГБУ «МФЦ» в срок до 25 декабря 2021 года документы, предусмотренные подпунктами «ж», «з», «и» и «л» пункта 2</w:t>
      </w:r>
      <w:r w:rsidR="00930509">
        <w:rPr>
          <w:rFonts w:ascii="Times New Roman" w:hAnsi="Times New Roman" w:cs="Times New Roman"/>
          <w:sz w:val="28"/>
          <w:szCs w:val="28"/>
        </w:rPr>
        <w:t>5</w:t>
      </w:r>
      <w:r w:rsidRPr="00426122">
        <w:rPr>
          <w:rFonts w:ascii="Times New Roman" w:hAnsi="Times New Roman" w:cs="Times New Roman"/>
          <w:sz w:val="28"/>
          <w:szCs w:val="28"/>
        </w:rPr>
        <w:t xml:space="preserve"> настоящего Порядка.</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Сотрудник ОГБУ «МФЦ» или филиала ОГБУ «МФЦ», в должностные обязанности которого входит прием документов, снимает с них копии и заверяет подлинность указанных документов. В случае направления документов и (или) копий документов по почте копии документов должны быть нотариально заверены. При этом днем обращения о перечислении выплаты считается дата, указанная на почтовом штемпеле.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 xml:space="preserve">В случае представления ненадлежащим образом оформленных документов или неполного пакета документов, предусмотренных абзацами первым и вторым настоящего пункта, ОГБУ «МФЦ» или филиал ОГБУ «МФЦ» в течение 7 рабочих дней возвращает документы без их рассмотрения гражданину для </w:t>
      </w:r>
      <w:proofErr w:type="spellStart"/>
      <w:r w:rsidRPr="00426122">
        <w:rPr>
          <w:rFonts w:ascii="Times New Roman" w:hAnsi="Times New Roman" w:cs="Times New Roman"/>
          <w:sz w:val="28"/>
          <w:szCs w:val="28"/>
        </w:rPr>
        <w:t>дооформления</w:t>
      </w:r>
      <w:proofErr w:type="spellEnd"/>
      <w:r w:rsidRPr="00426122">
        <w:rPr>
          <w:rFonts w:ascii="Times New Roman" w:hAnsi="Times New Roman" w:cs="Times New Roman"/>
          <w:sz w:val="28"/>
          <w:szCs w:val="28"/>
        </w:rPr>
        <w:t>.</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Гражданин вправе повторно обратиться в ОГБУ «МФЦ» или филиал ОГБУ «МФЦ» в порядке, установленном настоящим Порядком.</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ОГБУ «МФЦ» или филиал ОГБУ «МФЦ» не вправе требовать от граждан, указанных в подпунктах «а», «б» пункта 3 настоящего Порядка, представления документов, предусмотренных подпунктами «г», «д» и «к» пункта 2</w:t>
      </w:r>
      <w:r w:rsidR="005F4106">
        <w:rPr>
          <w:rFonts w:ascii="Times New Roman" w:hAnsi="Times New Roman" w:cs="Times New Roman"/>
          <w:sz w:val="28"/>
          <w:szCs w:val="28"/>
        </w:rPr>
        <w:t>5</w:t>
      </w:r>
      <w:r w:rsidRPr="00426122">
        <w:rPr>
          <w:rFonts w:ascii="Times New Roman" w:hAnsi="Times New Roman" w:cs="Times New Roman"/>
          <w:sz w:val="28"/>
          <w:szCs w:val="28"/>
        </w:rPr>
        <w:t xml:space="preserve"> настоящего Порядка. Граждане вправе представить указанные документы в ОГБУ «МФЦ» или филиал ОГБУ «МФЦ» по собственной инициативе.</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 случае если гражданин не представил документы, предусмотренные подпунктами «г», «д» и «к» пункта 2</w:t>
      </w:r>
      <w:r w:rsidR="005F4106">
        <w:rPr>
          <w:rFonts w:ascii="Times New Roman" w:hAnsi="Times New Roman" w:cs="Times New Roman"/>
          <w:sz w:val="28"/>
          <w:szCs w:val="28"/>
        </w:rPr>
        <w:t>5</w:t>
      </w:r>
      <w:r w:rsidRPr="00426122">
        <w:rPr>
          <w:rFonts w:ascii="Times New Roman" w:hAnsi="Times New Roman" w:cs="Times New Roman"/>
          <w:sz w:val="28"/>
          <w:szCs w:val="28"/>
        </w:rPr>
        <w:t xml:space="preserve"> настоящего Порядка, ОГБУ «МФЦ» запрашивает соответствующие подтверждающие сведения в порядке межведомственного информационного взаимодействия в соответствующих государственных органах, органах местного самоуправления.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Филиалы ОГБУ «МФЦ» в течение 3 рабочих дней со дня получения документов (сведений), предусмотренных настоящим пунктом, передают их в ОГБУ «МФЦ» для рассмотрения и принятия решения о перечислении выплаты либо об отказе в перечислении выплаты.</w:t>
      </w:r>
    </w:p>
    <w:p w:rsidR="00596DDA" w:rsidRPr="003A112D"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3A112D">
        <w:rPr>
          <w:rFonts w:ascii="Times New Roman" w:hAnsi="Times New Roman" w:cs="Times New Roman"/>
          <w:sz w:val="28"/>
          <w:szCs w:val="28"/>
        </w:rPr>
        <w:t>Для целей настоящего Порядка договор о строительстве жилого</w:t>
      </w:r>
      <w:r w:rsidR="003E57FF">
        <w:rPr>
          <w:rFonts w:ascii="Times New Roman" w:hAnsi="Times New Roman" w:cs="Times New Roman"/>
          <w:sz w:val="28"/>
          <w:szCs w:val="28"/>
        </w:rPr>
        <w:t xml:space="preserve"> </w:t>
      </w:r>
      <w:r w:rsidRPr="003A112D">
        <w:rPr>
          <w:rFonts w:ascii="Times New Roman" w:hAnsi="Times New Roman" w:cs="Times New Roman"/>
          <w:sz w:val="28"/>
          <w:szCs w:val="28"/>
        </w:rPr>
        <w:t>помещения должен соответствовать требованиям законодательства Российской Федерации, а также содержать:</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сведения о площади жилого помещения;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сведения об этажности жилого помещения;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сведения о материале фундамента, стен, кровли жилого помещения;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сведения о виде отопления жилого помещения;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график проведения работ;</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сведения о сроке окончания строительства жилого помещения;</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сведения о стоимости выполняемых работ;</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условие о выплате авансового платежа в размере не более 50 процентов от цены договора о строительстве жилого помещения, но не более 50 процентов от размера выплаты, указанного в свидетельстве;</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595A31">
        <w:rPr>
          <w:rFonts w:ascii="Times New Roman" w:hAnsi="Times New Roman" w:cs="Times New Roman"/>
          <w:sz w:val="28"/>
          <w:szCs w:val="28"/>
        </w:rPr>
        <w:t xml:space="preserve"> </w:t>
      </w:r>
      <w:r w:rsidR="00A432F9" w:rsidRPr="00426122">
        <w:rPr>
          <w:rFonts w:ascii="Times New Roman" w:hAnsi="Times New Roman" w:cs="Times New Roman"/>
          <w:sz w:val="28"/>
          <w:szCs w:val="28"/>
        </w:rPr>
        <w:t xml:space="preserve">условие </w:t>
      </w:r>
      <w:proofErr w:type="gramStart"/>
      <w:r w:rsidR="00A432F9" w:rsidRPr="00426122">
        <w:rPr>
          <w:rFonts w:ascii="Times New Roman" w:hAnsi="Times New Roman" w:cs="Times New Roman"/>
          <w:sz w:val="28"/>
          <w:szCs w:val="28"/>
        </w:rPr>
        <w:t>о порядке расчетов по договору о строительстве жилого помещения в безналичной форме оплаты с указанием</w:t>
      </w:r>
      <w:proofErr w:type="gramEnd"/>
      <w:r w:rsidR="00A432F9" w:rsidRPr="00426122">
        <w:rPr>
          <w:rFonts w:ascii="Times New Roman" w:hAnsi="Times New Roman" w:cs="Times New Roman"/>
          <w:sz w:val="28"/>
          <w:szCs w:val="28"/>
        </w:rPr>
        <w:t xml:space="preserve"> реквизитов банковского счета, на который будет зачисляться сумма выплаты.</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К договору о строительстве жилого помещения прилагается локальный сметный расчет.</w:t>
      </w:r>
    </w:p>
    <w:p w:rsidR="00596DDA" w:rsidRPr="00595A31"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95A31">
        <w:rPr>
          <w:rFonts w:ascii="Times New Roman" w:hAnsi="Times New Roman" w:cs="Times New Roman"/>
          <w:sz w:val="28"/>
          <w:szCs w:val="28"/>
        </w:rPr>
        <w:t>ОГБУ «МФЦ» в течение 5 рабочих дней со дня получения документов, предусмотренных абзацами первым или вторым пункта 2</w:t>
      </w:r>
      <w:r w:rsidR="005F4106">
        <w:rPr>
          <w:rFonts w:ascii="Times New Roman" w:hAnsi="Times New Roman" w:cs="Times New Roman"/>
          <w:sz w:val="28"/>
          <w:szCs w:val="28"/>
        </w:rPr>
        <w:t>6</w:t>
      </w:r>
      <w:r w:rsidRPr="00595A31">
        <w:rPr>
          <w:rFonts w:ascii="Times New Roman" w:hAnsi="Times New Roman" w:cs="Times New Roman"/>
          <w:sz w:val="28"/>
          <w:szCs w:val="28"/>
        </w:rPr>
        <w:t xml:space="preserve"> настоящего Порядка, осуществляет их проверку и по результатам проверки принимает решение о перечислении выплаты либо об отказе в перечислении выплаты юридическому лицу или индивидуальному предпринимателю, осуществляющему строительство жилого помещения.</w:t>
      </w:r>
    </w:p>
    <w:p w:rsidR="00596DDA" w:rsidRPr="00595A31"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95A31">
        <w:rPr>
          <w:rFonts w:ascii="Times New Roman" w:hAnsi="Times New Roman" w:cs="Times New Roman"/>
          <w:sz w:val="28"/>
          <w:szCs w:val="28"/>
        </w:rPr>
        <w:t xml:space="preserve">Общая площадь построенного за счет выплаты жилого помещения должна быть не менее общей площади жилого помещения, </w:t>
      </w:r>
      <w:proofErr w:type="gramStart"/>
      <w:r w:rsidRPr="00595A31">
        <w:rPr>
          <w:rFonts w:ascii="Times New Roman" w:hAnsi="Times New Roman" w:cs="Times New Roman"/>
          <w:sz w:val="28"/>
          <w:szCs w:val="28"/>
        </w:rPr>
        <w:t>исходя из ко</w:t>
      </w:r>
      <w:r w:rsidR="005F4106">
        <w:rPr>
          <w:rFonts w:ascii="Times New Roman" w:hAnsi="Times New Roman" w:cs="Times New Roman"/>
          <w:sz w:val="28"/>
          <w:szCs w:val="28"/>
        </w:rPr>
        <w:t>торой в соответствии с пунктом 7</w:t>
      </w:r>
      <w:r w:rsidRPr="00595A31">
        <w:rPr>
          <w:rFonts w:ascii="Times New Roman" w:hAnsi="Times New Roman" w:cs="Times New Roman"/>
          <w:sz w:val="28"/>
          <w:szCs w:val="28"/>
        </w:rPr>
        <w:t xml:space="preserve"> настоящего Порядка рассчитан</w:t>
      </w:r>
      <w:proofErr w:type="gramEnd"/>
      <w:r w:rsidRPr="00595A31">
        <w:rPr>
          <w:rFonts w:ascii="Times New Roman" w:hAnsi="Times New Roman" w:cs="Times New Roman"/>
          <w:sz w:val="28"/>
          <w:szCs w:val="28"/>
        </w:rPr>
        <w:t xml:space="preserve"> размер выплаты.</w:t>
      </w:r>
    </w:p>
    <w:p w:rsidR="00596DDA" w:rsidRPr="00426122" w:rsidRDefault="00A432F9" w:rsidP="00C17AEB">
      <w:pPr>
        <w:tabs>
          <w:tab w:val="left" w:pos="1276"/>
        </w:tabs>
        <w:ind w:firstLine="851"/>
        <w:jc w:val="both"/>
        <w:rPr>
          <w:rFonts w:ascii="Times New Roman" w:hAnsi="Times New Roman" w:cs="Times New Roman"/>
          <w:sz w:val="28"/>
          <w:szCs w:val="28"/>
        </w:rPr>
      </w:pPr>
      <w:proofErr w:type="gramStart"/>
      <w:r w:rsidRPr="00426122">
        <w:rPr>
          <w:rFonts w:ascii="Times New Roman" w:hAnsi="Times New Roman" w:cs="Times New Roman"/>
          <w:sz w:val="28"/>
          <w:szCs w:val="28"/>
        </w:rPr>
        <w:t>В случае если по договору о строительстве жилого помещения строительству подлежит жилое помещение, размер общей площади которого больше указанного в свидетельстве, исполнение обязательств в рамках межбюджетных трансфертов по свидетельству осуществляется в пределах выплаты, рассчитанной по указанному в свидетельстве размеру выплаты, а оставшаяся часть стоимости строящегося жилого помещения оплачивается за счет средств владельца свидетельства.</w:t>
      </w:r>
      <w:proofErr w:type="gramEnd"/>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 случае если стоимость строящегося жилого помещения по договору о строительстве жилого помещения больше указанной в свидетельстве, то</w:t>
      </w:r>
      <w:r w:rsidR="003E57FF">
        <w:rPr>
          <w:rFonts w:ascii="Times New Roman" w:hAnsi="Times New Roman" w:cs="Times New Roman"/>
          <w:sz w:val="28"/>
          <w:szCs w:val="28"/>
        </w:rPr>
        <w:t xml:space="preserve"> </w:t>
      </w:r>
      <w:r w:rsidRPr="00426122">
        <w:rPr>
          <w:rFonts w:ascii="Times New Roman" w:hAnsi="Times New Roman" w:cs="Times New Roman"/>
          <w:sz w:val="28"/>
          <w:szCs w:val="28"/>
        </w:rPr>
        <w:t>исполнение обязательств в рамках межбюджетных трансфертов по свидетельству осуществляется в пределах выплаты, рассчитанной по указанному в свидетельстве размеру выплаты, а оставшаяся часть стоимости строящегося жилого помещения оплачивается за счет сре</w:t>
      </w:r>
      <w:proofErr w:type="gramStart"/>
      <w:r w:rsidRPr="00426122">
        <w:rPr>
          <w:rFonts w:ascii="Times New Roman" w:hAnsi="Times New Roman" w:cs="Times New Roman"/>
          <w:sz w:val="28"/>
          <w:szCs w:val="28"/>
        </w:rPr>
        <w:t>дств вл</w:t>
      </w:r>
      <w:proofErr w:type="gramEnd"/>
      <w:r w:rsidRPr="00426122">
        <w:rPr>
          <w:rFonts w:ascii="Times New Roman" w:hAnsi="Times New Roman" w:cs="Times New Roman"/>
          <w:sz w:val="28"/>
          <w:szCs w:val="28"/>
        </w:rPr>
        <w:t>адельца свидетельства.</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В случае если стоимость строящегося жилого помещения по договору о строительстве жилого помещения ниже размера выплаты, указанного в свидетельстве, юридическому лицу или индивидуальному предпринимателю, осуществляющему строительство жилого помещения, перечисляется сумма в размере стоимости построенного жилого помещения по договору о строительстве жилого помещения.</w:t>
      </w:r>
    </w:p>
    <w:p w:rsidR="00596DDA" w:rsidRPr="00426122" w:rsidRDefault="00A432F9" w:rsidP="00C17AEB">
      <w:pPr>
        <w:tabs>
          <w:tab w:val="left" w:pos="1276"/>
        </w:tabs>
        <w:ind w:firstLine="851"/>
        <w:jc w:val="both"/>
        <w:rPr>
          <w:rFonts w:ascii="Times New Roman" w:hAnsi="Times New Roman" w:cs="Times New Roman"/>
          <w:sz w:val="28"/>
          <w:szCs w:val="28"/>
        </w:rPr>
      </w:pPr>
      <w:r w:rsidRPr="00426122">
        <w:rPr>
          <w:rFonts w:ascii="Times New Roman" w:hAnsi="Times New Roman" w:cs="Times New Roman"/>
          <w:sz w:val="28"/>
          <w:szCs w:val="28"/>
        </w:rPr>
        <w:t>Разница между стоимостью построенного жилого помещения по договору о строительстве жилого помещения и размером выплаты, указанным в свидетельстве, гражданину не выплачивается.</w:t>
      </w:r>
    </w:p>
    <w:p w:rsidR="00596DDA" w:rsidRPr="000B769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0B7692">
        <w:rPr>
          <w:rFonts w:ascii="Times New Roman" w:hAnsi="Times New Roman" w:cs="Times New Roman"/>
          <w:sz w:val="28"/>
          <w:szCs w:val="28"/>
        </w:rPr>
        <w:lastRenderedPageBreak/>
        <w:t>ОГБУ «МФЦ» в течение 20 рабочих дней со дня принятия решения о перечислении выплаты перечисляет сумму выплаты юридическому лицу или индивидуальному предпринимателю, осуществляющему строительство жилого помещения, и письменно уведомляет об этом гражданина.</w:t>
      </w:r>
    </w:p>
    <w:p w:rsidR="00596DDA" w:rsidRPr="000B769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0B7692">
        <w:rPr>
          <w:rFonts w:ascii="Times New Roman" w:hAnsi="Times New Roman" w:cs="Times New Roman"/>
          <w:sz w:val="28"/>
          <w:szCs w:val="28"/>
        </w:rPr>
        <w:t>Решение об отказе в перечислении выплаты может быть принято если:</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0B7692">
        <w:rPr>
          <w:rFonts w:ascii="Times New Roman" w:hAnsi="Times New Roman" w:cs="Times New Roman"/>
          <w:sz w:val="28"/>
          <w:szCs w:val="28"/>
        </w:rPr>
        <w:t xml:space="preserve"> </w:t>
      </w:r>
      <w:r w:rsidR="00A432F9" w:rsidRPr="00426122">
        <w:rPr>
          <w:rFonts w:ascii="Times New Roman" w:hAnsi="Times New Roman" w:cs="Times New Roman"/>
          <w:sz w:val="28"/>
          <w:szCs w:val="28"/>
        </w:rPr>
        <w:t>представленный договор о строительстве жилого помещения не соответствует требованиям, установленным пунктом 2</w:t>
      </w:r>
      <w:r w:rsidR="001521BD">
        <w:rPr>
          <w:rFonts w:ascii="Times New Roman" w:hAnsi="Times New Roman" w:cs="Times New Roman"/>
          <w:sz w:val="28"/>
          <w:szCs w:val="28"/>
        </w:rPr>
        <w:t>7</w:t>
      </w:r>
      <w:r w:rsidR="00A432F9" w:rsidRPr="00426122">
        <w:rPr>
          <w:rFonts w:ascii="Times New Roman" w:hAnsi="Times New Roman" w:cs="Times New Roman"/>
          <w:sz w:val="28"/>
          <w:szCs w:val="28"/>
        </w:rPr>
        <w:t xml:space="preserve"> настоящего Порядка;</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0B7692">
        <w:rPr>
          <w:rFonts w:ascii="Times New Roman" w:hAnsi="Times New Roman" w:cs="Times New Roman"/>
          <w:sz w:val="28"/>
          <w:szCs w:val="28"/>
        </w:rPr>
        <w:t xml:space="preserve"> </w:t>
      </w:r>
      <w:r w:rsidR="00A432F9" w:rsidRPr="00426122">
        <w:rPr>
          <w:rFonts w:ascii="Times New Roman" w:hAnsi="Times New Roman" w:cs="Times New Roman"/>
          <w:sz w:val="28"/>
          <w:szCs w:val="28"/>
        </w:rPr>
        <w:t>представлено уведомление о несоответствии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предусмотренное пунктом 5 части 19 статьи 55 Градостроительного кодекса Российской Федерации;</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0B7692">
        <w:rPr>
          <w:rFonts w:ascii="Times New Roman" w:hAnsi="Times New Roman" w:cs="Times New Roman"/>
          <w:sz w:val="28"/>
          <w:szCs w:val="28"/>
        </w:rPr>
        <w:t xml:space="preserve"> </w:t>
      </w:r>
      <w:r w:rsidR="00A432F9" w:rsidRPr="00426122">
        <w:rPr>
          <w:rFonts w:ascii="Times New Roman" w:hAnsi="Times New Roman" w:cs="Times New Roman"/>
          <w:sz w:val="28"/>
          <w:szCs w:val="28"/>
        </w:rPr>
        <w:t>земельный участок, на котором осуществляется строительство жилого помещения, не соответствует условию, предусмотренному абзацем вторым пункта 8 настоящего Порядка;</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0B7692">
        <w:rPr>
          <w:rFonts w:ascii="Times New Roman" w:hAnsi="Times New Roman" w:cs="Times New Roman"/>
          <w:sz w:val="28"/>
          <w:szCs w:val="28"/>
        </w:rPr>
        <w:t xml:space="preserve"> </w:t>
      </w:r>
      <w:r w:rsidR="00A432F9" w:rsidRPr="00426122">
        <w:rPr>
          <w:rFonts w:ascii="Times New Roman" w:hAnsi="Times New Roman" w:cs="Times New Roman"/>
          <w:sz w:val="28"/>
          <w:szCs w:val="28"/>
        </w:rPr>
        <w:t>представление гражданами, указанными в подпунктах «а», «б» пункта 3 настоящего Порядка, документов позже сроков, установленных абзацами первым или вторым пункта 2</w:t>
      </w:r>
      <w:r w:rsidR="001521BD">
        <w:rPr>
          <w:rFonts w:ascii="Times New Roman" w:hAnsi="Times New Roman" w:cs="Times New Roman"/>
          <w:sz w:val="28"/>
          <w:szCs w:val="28"/>
        </w:rPr>
        <w:t>6</w:t>
      </w:r>
      <w:r w:rsidR="00A432F9" w:rsidRPr="00426122">
        <w:rPr>
          <w:rFonts w:ascii="Times New Roman" w:hAnsi="Times New Roman" w:cs="Times New Roman"/>
          <w:sz w:val="28"/>
          <w:szCs w:val="28"/>
        </w:rPr>
        <w:t xml:space="preserve"> настоящего Порядка;</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0B7692">
        <w:rPr>
          <w:rFonts w:ascii="Times New Roman" w:hAnsi="Times New Roman" w:cs="Times New Roman"/>
          <w:sz w:val="28"/>
          <w:szCs w:val="28"/>
        </w:rPr>
        <w:t xml:space="preserve"> </w:t>
      </w:r>
      <w:r w:rsidR="00A432F9" w:rsidRPr="00426122">
        <w:rPr>
          <w:rFonts w:ascii="Times New Roman" w:hAnsi="Times New Roman" w:cs="Times New Roman"/>
          <w:sz w:val="28"/>
          <w:szCs w:val="28"/>
        </w:rPr>
        <w:t>истечение срока действия свидетельства на момент заключения гражданином договора о строительстве жилого помещения.</w:t>
      </w:r>
    </w:p>
    <w:p w:rsidR="00596DDA" w:rsidRPr="000B7692"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0B7692">
        <w:rPr>
          <w:rFonts w:ascii="Times New Roman" w:hAnsi="Times New Roman" w:cs="Times New Roman"/>
          <w:sz w:val="28"/>
          <w:szCs w:val="28"/>
        </w:rPr>
        <w:t>ОГБУ «МФЦ» в течение 5 рабочих дней со дня принятия решения об отказе в перечислении выплаты в письменной форме уведомляет гражданина о причинах отказа.</w:t>
      </w:r>
    </w:p>
    <w:p w:rsidR="00596DDA" w:rsidRPr="00511791"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1791">
        <w:rPr>
          <w:rFonts w:ascii="Times New Roman" w:hAnsi="Times New Roman" w:cs="Times New Roman"/>
          <w:sz w:val="28"/>
          <w:szCs w:val="28"/>
        </w:rPr>
        <w:t>Гражданин, в отношении которого принято решение об отказе в перечислении выплаты, имеет право повторно обратиться в ОГБУ «МФЦ» для перечисления выплаты в порядке, установленном настоящим Порядком.</w:t>
      </w:r>
    </w:p>
    <w:p w:rsidR="00596DDA" w:rsidRPr="00511791"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1791">
        <w:rPr>
          <w:rFonts w:ascii="Times New Roman" w:hAnsi="Times New Roman" w:cs="Times New Roman"/>
          <w:sz w:val="28"/>
          <w:szCs w:val="28"/>
        </w:rPr>
        <w:t>Выплата считается использованной после перечисления денежных средств на соответствующий банковский счет, указанный в договоре о строительстве жилого помещения.</w:t>
      </w:r>
    </w:p>
    <w:p w:rsidR="00596DDA" w:rsidRPr="00511791" w:rsidRDefault="00A432F9" w:rsidP="00C17AEB">
      <w:pPr>
        <w:pStyle w:val="a8"/>
        <w:numPr>
          <w:ilvl w:val="0"/>
          <w:numId w:val="5"/>
        </w:numPr>
        <w:tabs>
          <w:tab w:val="left" w:pos="1276"/>
        </w:tabs>
        <w:ind w:left="0" w:firstLine="851"/>
        <w:jc w:val="both"/>
        <w:rPr>
          <w:rFonts w:ascii="Times New Roman" w:hAnsi="Times New Roman" w:cs="Times New Roman"/>
          <w:sz w:val="28"/>
          <w:szCs w:val="28"/>
        </w:rPr>
      </w:pPr>
      <w:r w:rsidRPr="00511791">
        <w:rPr>
          <w:rFonts w:ascii="Times New Roman" w:hAnsi="Times New Roman" w:cs="Times New Roman"/>
          <w:sz w:val="28"/>
          <w:szCs w:val="28"/>
        </w:rPr>
        <w:t>По истечении срока, установленного для реализации выплаты, оплата договоров о строительстве жилых помещений осуществляется в случае, если до истечения указанного срока:</w:t>
      </w:r>
    </w:p>
    <w:p w:rsidR="00596DDA" w:rsidRPr="00426122" w:rsidRDefault="00B50349" w:rsidP="00C17AEB">
      <w:pPr>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w:t>
      </w:r>
      <w:r w:rsidR="00B61CC7">
        <w:rPr>
          <w:rFonts w:ascii="Times New Roman" w:hAnsi="Times New Roman" w:cs="Times New Roman"/>
          <w:sz w:val="28"/>
          <w:szCs w:val="28"/>
        </w:rPr>
        <w:t xml:space="preserve"> </w:t>
      </w:r>
      <w:r w:rsidR="00A432F9" w:rsidRPr="00426122">
        <w:rPr>
          <w:rFonts w:ascii="Times New Roman" w:hAnsi="Times New Roman" w:cs="Times New Roman"/>
          <w:sz w:val="28"/>
          <w:szCs w:val="28"/>
        </w:rPr>
        <w:t>ОГБУ «МФЦ» или филиал ОГБУ «МФЦ» принял документы для оплаты (на проверку), но оплата не была произведена;</w:t>
      </w:r>
    </w:p>
    <w:p w:rsidR="00596DDA" w:rsidRDefault="00B50349" w:rsidP="00C17AEB">
      <w:pPr>
        <w:tabs>
          <w:tab w:val="left" w:pos="1276"/>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00B61CC7">
        <w:rPr>
          <w:rFonts w:ascii="Times New Roman" w:hAnsi="Times New Roman" w:cs="Times New Roman"/>
          <w:sz w:val="28"/>
          <w:szCs w:val="28"/>
        </w:rPr>
        <w:t xml:space="preserve"> </w:t>
      </w:r>
      <w:r w:rsidR="00A432F9" w:rsidRPr="00426122">
        <w:rPr>
          <w:rFonts w:ascii="Times New Roman" w:hAnsi="Times New Roman" w:cs="Times New Roman"/>
          <w:sz w:val="28"/>
          <w:szCs w:val="28"/>
        </w:rPr>
        <w:t>в ОГБУ «МФЦ» или филиал ОГБУ «МФЦ» представлены сведения органа, осуществляющего государственную регистрацию прав на недвижимое имущество и сделок с ним, о поступлении документов для государственной регистрации прав гражданина и (или) членов его семьи на построенное за счет средств выплаты жилое помещение с указанием сроков оформления государственной регистрации.</w:t>
      </w:r>
      <w:proofErr w:type="gramEnd"/>
    </w:p>
    <w:p w:rsidR="00850188" w:rsidRDefault="00850188">
      <w:pPr>
        <w:rPr>
          <w:rFonts w:ascii="Times New Roman" w:hAnsi="Times New Roman" w:cs="Times New Roman"/>
          <w:sz w:val="28"/>
          <w:szCs w:val="28"/>
        </w:rPr>
      </w:pPr>
      <w:r>
        <w:rPr>
          <w:rFonts w:ascii="Times New Roman" w:hAnsi="Times New Roman" w:cs="Times New Roman"/>
          <w:sz w:val="28"/>
          <w:szCs w:val="28"/>
        </w:rPr>
        <w:br w:type="page"/>
      </w:r>
    </w:p>
    <w:p w:rsidR="00D01A4D" w:rsidRDefault="00D01A4D" w:rsidP="007176C9">
      <w:pPr>
        <w:tabs>
          <w:tab w:val="left" w:pos="1134"/>
        </w:tabs>
        <w:ind w:left="4962"/>
        <w:jc w:val="both"/>
        <w:rPr>
          <w:rFonts w:ascii="Times New Roman" w:hAnsi="Times New Roman" w:cs="Times New Roman"/>
        </w:rPr>
        <w:sectPr w:rsidR="00D01A4D" w:rsidSect="007A609C">
          <w:pgSz w:w="11900" w:h="16840"/>
          <w:pgMar w:top="1134" w:right="851" w:bottom="1134" w:left="1701" w:header="0" w:footer="0" w:gutter="0"/>
          <w:pgNumType w:start="1"/>
          <w:cols w:space="720"/>
          <w:noEndnote/>
          <w:titlePg/>
          <w:docGrid w:linePitch="360"/>
        </w:sectPr>
      </w:pPr>
    </w:p>
    <w:p w:rsidR="00B61CC7" w:rsidRPr="007176C9" w:rsidRDefault="00D01A4D" w:rsidP="008F6479">
      <w:pPr>
        <w:tabs>
          <w:tab w:val="left" w:pos="1134"/>
        </w:tabs>
        <w:ind w:left="4962"/>
        <w:jc w:val="both"/>
        <w:outlineLvl w:val="0"/>
        <w:rPr>
          <w:rFonts w:ascii="Times New Roman" w:hAnsi="Times New Roman" w:cs="Times New Roman"/>
        </w:rPr>
      </w:pPr>
      <w:r>
        <w:rPr>
          <w:rFonts w:ascii="Times New Roman" w:hAnsi="Times New Roman" w:cs="Times New Roman"/>
        </w:rPr>
        <w:lastRenderedPageBreak/>
        <w:t>П</w:t>
      </w:r>
      <w:r w:rsidR="00A432F9" w:rsidRPr="007176C9">
        <w:rPr>
          <w:rFonts w:ascii="Times New Roman" w:hAnsi="Times New Roman" w:cs="Times New Roman"/>
        </w:rPr>
        <w:t xml:space="preserve">риложение № 1 </w:t>
      </w:r>
    </w:p>
    <w:p w:rsidR="00596DDA" w:rsidRPr="007176C9" w:rsidRDefault="00A432F9" w:rsidP="007176C9">
      <w:pPr>
        <w:tabs>
          <w:tab w:val="left" w:pos="1134"/>
        </w:tabs>
        <w:ind w:left="4962"/>
        <w:jc w:val="both"/>
        <w:rPr>
          <w:rFonts w:ascii="Times New Roman" w:hAnsi="Times New Roman" w:cs="Times New Roman"/>
        </w:rPr>
      </w:pPr>
      <w:r w:rsidRPr="007176C9">
        <w:rPr>
          <w:rFonts w:ascii="Times New Roman" w:hAnsi="Times New Roman" w:cs="Times New Roman"/>
        </w:rPr>
        <w:t xml:space="preserve">к Порядку и условиям предоставления гражданам, </w:t>
      </w:r>
      <w:r w:rsidR="00672243" w:rsidRPr="007176C9">
        <w:rPr>
          <w:rFonts w:ascii="Times New Roman" w:hAnsi="Times New Roman" w:cs="Times New Roman"/>
        </w:rPr>
        <w:t xml:space="preserve"> </w:t>
      </w:r>
      <w:r w:rsidRPr="007176C9">
        <w:rPr>
          <w:rFonts w:ascii="Times New Roman" w:hAnsi="Times New Roman" w:cs="Times New Roman"/>
        </w:rPr>
        <w:t xml:space="preserve">пострадавшим в 2021 году в </w:t>
      </w:r>
      <w:r w:rsidR="00672243" w:rsidRPr="007176C9">
        <w:rPr>
          <w:rFonts w:ascii="Times New Roman" w:hAnsi="Times New Roman" w:cs="Times New Roman"/>
        </w:rPr>
        <w:t>р</w:t>
      </w:r>
      <w:r w:rsidRPr="007176C9">
        <w:rPr>
          <w:rFonts w:ascii="Times New Roman" w:hAnsi="Times New Roman" w:cs="Times New Roman"/>
        </w:rPr>
        <w:t>езультате чрезвычайной</w:t>
      </w:r>
      <w:r w:rsidR="00672243" w:rsidRPr="007176C9">
        <w:rPr>
          <w:rFonts w:ascii="Times New Roman" w:hAnsi="Times New Roman" w:cs="Times New Roman"/>
        </w:rPr>
        <w:t xml:space="preserve"> </w:t>
      </w:r>
      <w:r w:rsidRPr="007176C9">
        <w:rPr>
          <w:rFonts w:ascii="Times New Roman" w:hAnsi="Times New Roman" w:cs="Times New Roman"/>
        </w:rPr>
        <w:t>ситуации, возникшей в связи с ухудшающейся паводковой обстановкой на территории Еврейской автономной области, связанной с превышением</w:t>
      </w:r>
      <w:r w:rsidR="00672243" w:rsidRPr="007176C9">
        <w:rPr>
          <w:rFonts w:ascii="Times New Roman" w:hAnsi="Times New Roman" w:cs="Times New Roman"/>
        </w:rPr>
        <w:t xml:space="preserve"> </w:t>
      </w:r>
      <w:r w:rsidRPr="007176C9">
        <w:rPr>
          <w:rFonts w:ascii="Times New Roman" w:hAnsi="Times New Roman" w:cs="Times New Roman"/>
        </w:rPr>
        <w:t xml:space="preserve">отметок опасного явления, выплаты на строительство </w:t>
      </w:r>
      <w:r w:rsidR="00672243" w:rsidRPr="007176C9">
        <w:rPr>
          <w:rFonts w:ascii="Times New Roman" w:hAnsi="Times New Roman" w:cs="Times New Roman"/>
        </w:rPr>
        <w:t xml:space="preserve"> </w:t>
      </w:r>
      <w:r w:rsidRPr="007176C9">
        <w:rPr>
          <w:rFonts w:ascii="Times New Roman" w:hAnsi="Times New Roman" w:cs="Times New Roman"/>
        </w:rPr>
        <w:t>жилых помещений взамен утраченных</w:t>
      </w:r>
    </w:p>
    <w:p w:rsidR="004F0AC7" w:rsidRPr="00672243" w:rsidRDefault="004F0AC7" w:rsidP="00514C5C">
      <w:pPr>
        <w:tabs>
          <w:tab w:val="left" w:pos="1134"/>
        </w:tabs>
        <w:ind w:firstLine="709"/>
        <w:jc w:val="right"/>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514C5C" w:rsidTr="004F0AC7">
        <w:tc>
          <w:tcPr>
            <w:tcW w:w="4782" w:type="dxa"/>
          </w:tcPr>
          <w:p w:rsidR="00F14419" w:rsidRDefault="00F14419" w:rsidP="00B40254">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СОГЛАСОВАНО</w:t>
            </w:r>
          </w:p>
          <w:p w:rsidR="004F0AC7" w:rsidRPr="00426122" w:rsidRDefault="004F0AC7" w:rsidP="00B40254">
            <w:pPr>
              <w:tabs>
                <w:tab w:val="left" w:pos="1134"/>
              </w:tabs>
              <w:jc w:val="both"/>
              <w:rPr>
                <w:rFonts w:ascii="Times New Roman" w:hAnsi="Times New Roman" w:cs="Times New Roman"/>
                <w:sz w:val="28"/>
                <w:szCs w:val="28"/>
              </w:rPr>
            </w:pPr>
          </w:p>
          <w:p w:rsidR="00E90BCE" w:rsidRPr="00426122" w:rsidRDefault="00E90BCE" w:rsidP="00532D72">
            <w:pPr>
              <w:tabs>
                <w:tab w:val="left" w:pos="1134"/>
              </w:tabs>
              <w:ind w:right="412"/>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должность н</w:t>
            </w:r>
            <w:r w:rsidRPr="00426122">
              <w:rPr>
                <w:rFonts w:ascii="Times New Roman" w:hAnsi="Times New Roman" w:cs="Times New Roman"/>
                <w:sz w:val="28"/>
                <w:szCs w:val="28"/>
              </w:rPr>
              <w:t>ачальник</w:t>
            </w:r>
            <w:r>
              <w:rPr>
                <w:rFonts w:ascii="Times New Roman" w:hAnsi="Times New Roman" w:cs="Times New Roman"/>
                <w:sz w:val="28"/>
                <w:szCs w:val="28"/>
              </w:rPr>
              <w:t>а</w:t>
            </w:r>
            <w:r w:rsidRPr="00426122">
              <w:rPr>
                <w:rFonts w:ascii="Times New Roman" w:hAnsi="Times New Roman" w:cs="Times New Roman"/>
                <w:sz w:val="28"/>
                <w:szCs w:val="28"/>
              </w:rPr>
              <w:t xml:space="preserve"> Главного управления МЧС России по Еврейской автономной области</w:t>
            </w:r>
          </w:p>
          <w:p w:rsidR="004F0AC7" w:rsidRPr="00426122" w:rsidRDefault="004F0AC7" w:rsidP="00B40254">
            <w:pPr>
              <w:tabs>
                <w:tab w:val="left" w:pos="1134"/>
              </w:tabs>
              <w:jc w:val="both"/>
              <w:rPr>
                <w:rFonts w:ascii="Times New Roman" w:hAnsi="Times New Roman" w:cs="Times New Roman"/>
                <w:sz w:val="28"/>
                <w:szCs w:val="28"/>
              </w:rPr>
            </w:pPr>
          </w:p>
          <w:p w:rsidR="00B40254" w:rsidRDefault="00E90BCE" w:rsidP="00B40254">
            <w:pPr>
              <w:tabs>
                <w:tab w:val="left" w:pos="1134"/>
              </w:tabs>
              <w:jc w:val="both"/>
              <w:rPr>
                <w:rFonts w:ascii="Times New Roman" w:hAnsi="Times New Roman" w:cs="Times New Roman"/>
                <w:sz w:val="28"/>
                <w:szCs w:val="28"/>
              </w:rPr>
            </w:pPr>
            <w:r>
              <w:rPr>
                <w:rFonts w:ascii="Times New Roman" w:hAnsi="Times New Roman" w:cs="Times New Roman"/>
                <w:sz w:val="28"/>
                <w:szCs w:val="28"/>
              </w:rPr>
              <w:t>___________________</w:t>
            </w:r>
            <w:r w:rsidR="00DF6B79">
              <w:rPr>
                <w:rFonts w:ascii="Times New Roman" w:hAnsi="Times New Roman" w:cs="Times New Roman"/>
                <w:sz w:val="28"/>
                <w:szCs w:val="28"/>
              </w:rPr>
              <w:t>_</w:t>
            </w:r>
            <w:r>
              <w:rPr>
                <w:rFonts w:ascii="Times New Roman" w:hAnsi="Times New Roman" w:cs="Times New Roman"/>
                <w:sz w:val="28"/>
                <w:szCs w:val="28"/>
              </w:rPr>
              <w:t>А.А. Панов</w:t>
            </w:r>
          </w:p>
          <w:p w:rsidR="00DF6B79" w:rsidRPr="00426122" w:rsidRDefault="00DF6B79" w:rsidP="00B40254">
            <w:pPr>
              <w:tabs>
                <w:tab w:val="left" w:pos="1134"/>
              </w:tabs>
              <w:jc w:val="both"/>
              <w:rPr>
                <w:rFonts w:ascii="Times New Roman" w:hAnsi="Times New Roman" w:cs="Times New Roman"/>
                <w:sz w:val="28"/>
                <w:szCs w:val="28"/>
              </w:rPr>
            </w:pPr>
          </w:p>
          <w:p w:rsidR="00B40254" w:rsidRPr="00426122" w:rsidRDefault="00B40254" w:rsidP="00B40254">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w:t>
            </w:r>
            <w:r w:rsidR="00DF6B79">
              <w:rPr>
                <w:rFonts w:ascii="Times New Roman" w:hAnsi="Times New Roman" w:cs="Times New Roman"/>
                <w:sz w:val="28"/>
                <w:szCs w:val="28"/>
              </w:rPr>
              <w:t>___</w:t>
            </w:r>
            <w:r w:rsidRPr="00426122">
              <w:rPr>
                <w:rFonts w:ascii="Times New Roman" w:hAnsi="Times New Roman" w:cs="Times New Roman"/>
                <w:sz w:val="28"/>
                <w:szCs w:val="28"/>
              </w:rPr>
              <w:t xml:space="preserve"> »</w:t>
            </w:r>
            <w:r w:rsidR="00DF6B79">
              <w:rPr>
                <w:rFonts w:ascii="Times New Roman" w:hAnsi="Times New Roman" w:cs="Times New Roman"/>
                <w:sz w:val="28"/>
                <w:szCs w:val="28"/>
              </w:rPr>
              <w:t>___________________</w:t>
            </w:r>
            <w:r w:rsidRPr="00426122">
              <w:rPr>
                <w:rFonts w:ascii="Times New Roman" w:hAnsi="Times New Roman" w:cs="Times New Roman"/>
                <w:sz w:val="28"/>
                <w:szCs w:val="28"/>
              </w:rPr>
              <w:t xml:space="preserve">20 </w:t>
            </w:r>
            <w:r w:rsidR="00DF6B79">
              <w:rPr>
                <w:rFonts w:ascii="Times New Roman" w:hAnsi="Times New Roman" w:cs="Times New Roman"/>
                <w:sz w:val="28"/>
                <w:szCs w:val="28"/>
              </w:rPr>
              <w:t>__</w:t>
            </w:r>
            <w:r w:rsidRPr="00426122">
              <w:rPr>
                <w:rFonts w:ascii="Times New Roman" w:hAnsi="Times New Roman" w:cs="Times New Roman"/>
                <w:sz w:val="28"/>
                <w:szCs w:val="28"/>
              </w:rPr>
              <w:t>г.</w:t>
            </w:r>
          </w:p>
          <w:p w:rsidR="00514C5C" w:rsidRDefault="00514C5C" w:rsidP="00514C5C">
            <w:pPr>
              <w:tabs>
                <w:tab w:val="left" w:pos="1134"/>
              </w:tabs>
              <w:jc w:val="right"/>
              <w:rPr>
                <w:rFonts w:ascii="Times New Roman" w:hAnsi="Times New Roman" w:cs="Times New Roman"/>
                <w:sz w:val="28"/>
                <w:szCs w:val="28"/>
              </w:rPr>
            </w:pPr>
          </w:p>
        </w:tc>
        <w:tc>
          <w:tcPr>
            <w:tcW w:w="4782" w:type="dxa"/>
          </w:tcPr>
          <w:p w:rsidR="00F14419" w:rsidRDefault="00F14419" w:rsidP="00DF6B79">
            <w:pPr>
              <w:tabs>
                <w:tab w:val="left" w:pos="1134"/>
              </w:tabs>
              <w:ind w:left="180"/>
              <w:jc w:val="both"/>
              <w:rPr>
                <w:rFonts w:ascii="Times New Roman" w:hAnsi="Times New Roman" w:cs="Times New Roman"/>
                <w:sz w:val="28"/>
                <w:szCs w:val="28"/>
              </w:rPr>
            </w:pPr>
            <w:r w:rsidRPr="00426122">
              <w:rPr>
                <w:rFonts w:ascii="Times New Roman" w:hAnsi="Times New Roman" w:cs="Times New Roman"/>
                <w:sz w:val="28"/>
                <w:szCs w:val="28"/>
              </w:rPr>
              <w:t>УТВЕРЖДАЮ</w:t>
            </w:r>
          </w:p>
          <w:p w:rsidR="004F0AC7" w:rsidRPr="00426122" w:rsidRDefault="004F0AC7" w:rsidP="00DF6B79">
            <w:pPr>
              <w:tabs>
                <w:tab w:val="left" w:pos="1134"/>
              </w:tabs>
              <w:ind w:left="180"/>
              <w:jc w:val="both"/>
              <w:rPr>
                <w:rFonts w:ascii="Times New Roman" w:hAnsi="Times New Roman" w:cs="Times New Roman"/>
                <w:sz w:val="28"/>
                <w:szCs w:val="28"/>
              </w:rPr>
            </w:pPr>
          </w:p>
          <w:p w:rsidR="00DF6B79" w:rsidRDefault="00B40254" w:rsidP="00DF6B79">
            <w:pPr>
              <w:tabs>
                <w:tab w:val="left" w:pos="1134"/>
              </w:tabs>
              <w:ind w:left="180"/>
              <w:jc w:val="both"/>
              <w:rPr>
                <w:rFonts w:ascii="Times New Roman" w:hAnsi="Times New Roman" w:cs="Times New Roman"/>
                <w:sz w:val="28"/>
                <w:szCs w:val="28"/>
              </w:rPr>
            </w:pPr>
            <w:r w:rsidRPr="00426122">
              <w:rPr>
                <w:rFonts w:ascii="Times New Roman" w:hAnsi="Times New Roman" w:cs="Times New Roman"/>
                <w:sz w:val="28"/>
                <w:szCs w:val="28"/>
              </w:rPr>
              <w:t xml:space="preserve">Губернатор </w:t>
            </w:r>
            <w:proofErr w:type="gramStart"/>
            <w:r w:rsidRPr="00426122">
              <w:rPr>
                <w:rFonts w:ascii="Times New Roman" w:hAnsi="Times New Roman" w:cs="Times New Roman"/>
                <w:sz w:val="28"/>
                <w:szCs w:val="28"/>
              </w:rPr>
              <w:t>Еврейской</w:t>
            </w:r>
            <w:proofErr w:type="gramEnd"/>
          </w:p>
          <w:p w:rsidR="00DF6B79" w:rsidRDefault="00B40254" w:rsidP="00DF6B79">
            <w:pPr>
              <w:tabs>
                <w:tab w:val="left" w:pos="1134"/>
              </w:tabs>
              <w:ind w:left="180"/>
              <w:jc w:val="both"/>
              <w:rPr>
                <w:rFonts w:ascii="Times New Roman" w:hAnsi="Times New Roman" w:cs="Times New Roman"/>
                <w:sz w:val="28"/>
                <w:szCs w:val="28"/>
              </w:rPr>
            </w:pPr>
            <w:r w:rsidRPr="00426122">
              <w:rPr>
                <w:rFonts w:ascii="Times New Roman" w:hAnsi="Times New Roman" w:cs="Times New Roman"/>
                <w:sz w:val="28"/>
                <w:szCs w:val="28"/>
              </w:rPr>
              <w:t>автономной области</w:t>
            </w:r>
          </w:p>
          <w:p w:rsidR="004F0AC7" w:rsidRDefault="004F0AC7" w:rsidP="00DF6B79">
            <w:pPr>
              <w:tabs>
                <w:tab w:val="left" w:pos="1134"/>
              </w:tabs>
              <w:ind w:left="180"/>
              <w:jc w:val="both"/>
              <w:rPr>
                <w:rFonts w:ascii="Times New Roman" w:hAnsi="Times New Roman" w:cs="Times New Roman"/>
                <w:sz w:val="28"/>
                <w:szCs w:val="28"/>
              </w:rPr>
            </w:pPr>
          </w:p>
          <w:p w:rsidR="00DF6B79" w:rsidRDefault="00DF6B79" w:rsidP="00DF6B79">
            <w:pPr>
              <w:tabs>
                <w:tab w:val="left" w:pos="1134"/>
              </w:tabs>
              <w:ind w:left="180"/>
              <w:jc w:val="both"/>
              <w:rPr>
                <w:rFonts w:ascii="Times New Roman" w:hAnsi="Times New Roman" w:cs="Times New Roman"/>
                <w:sz w:val="28"/>
                <w:szCs w:val="28"/>
              </w:rPr>
            </w:pPr>
          </w:p>
          <w:p w:rsidR="00E90BCE" w:rsidRDefault="00E90BCE" w:rsidP="00DF6B79">
            <w:pPr>
              <w:tabs>
                <w:tab w:val="left" w:pos="1134"/>
              </w:tabs>
              <w:ind w:left="180"/>
              <w:jc w:val="both"/>
              <w:rPr>
                <w:rFonts w:ascii="Times New Roman" w:hAnsi="Times New Roman" w:cs="Times New Roman"/>
                <w:sz w:val="28"/>
                <w:szCs w:val="28"/>
              </w:rPr>
            </w:pPr>
          </w:p>
          <w:p w:rsidR="00B40254" w:rsidRPr="00426122" w:rsidRDefault="00DF6B79" w:rsidP="00DF6B79">
            <w:pPr>
              <w:tabs>
                <w:tab w:val="left" w:pos="1134"/>
              </w:tabs>
              <w:ind w:left="180"/>
              <w:jc w:val="both"/>
              <w:rPr>
                <w:rFonts w:ascii="Times New Roman" w:hAnsi="Times New Roman" w:cs="Times New Roman"/>
                <w:sz w:val="28"/>
                <w:szCs w:val="28"/>
              </w:rPr>
            </w:pPr>
            <w:r>
              <w:rPr>
                <w:rFonts w:ascii="Times New Roman" w:hAnsi="Times New Roman" w:cs="Times New Roman"/>
                <w:sz w:val="28"/>
                <w:szCs w:val="28"/>
              </w:rPr>
              <w:t>________________</w:t>
            </w:r>
            <w:r w:rsidR="00B40254" w:rsidRPr="00426122">
              <w:rPr>
                <w:rFonts w:ascii="Times New Roman" w:hAnsi="Times New Roman" w:cs="Times New Roman"/>
                <w:sz w:val="28"/>
                <w:szCs w:val="28"/>
              </w:rPr>
              <w:t>Р.Э. Гольдштейн</w:t>
            </w:r>
          </w:p>
          <w:p w:rsidR="00514C5C" w:rsidRDefault="00514C5C" w:rsidP="00F14419">
            <w:pPr>
              <w:tabs>
                <w:tab w:val="left" w:pos="1134"/>
              </w:tabs>
              <w:ind w:firstLine="38"/>
              <w:jc w:val="right"/>
              <w:rPr>
                <w:rFonts w:ascii="Times New Roman" w:hAnsi="Times New Roman" w:cs="Times New Roman"/>
                <w:sz w:val="28"/>
                <w:szCs w:val="28"/>
              </w:rPr>
            </w:pPr>
          </w:p>
          <w:p w:rsidR="00DF6B79" w:rsidRPr="00426122" w:rsidRDefault="00DF6B79" w:rsidP="00DF6B79">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w:t>
            </w:r>
            <w:r>
              <w:rPr>
                <w:rFonts w:ascii="Times New Roman" w:hAnsi="Times New Roman" w:cs="Times New Roman"/>
                <w:sz w:val="28"/>
                <w:szCs w:val="28"/>
              </w:rPr>
              <w:t>___</w:t>
            </w:r>
            <w:r w:rsidRPr="00426122">
              <w:rPr>
                <w:rFonts w:ascii="Times New Roman" w:hAnsi="Times New Roman" w:cs="Times New Roman"/>
                <w:sz w:val="28"/>
                <w:szCs w:val="28"/>
              </w:rPr>
              <w:t xml:space="preserve"> »</w:t>
            </w:r>
            <w:r>
              <w:rPr>
                <w:rFonts w:ascii="Times New Roman" w:hAnsi="Times New Roman" w:cs="Times New Roman"/>
                <w:sz w:val="28"/>
                <w:szCs w:val="28"/>
              </w:rPr>
              <w:t>___________________</w:t>
            </w:r>
            <w:r w:rsidRPr="00426122">
              <w:rPr>
                <w:rFonts w:ascii="Times New Roman" w:hAnsi="Times New Roman" w:cs="Times New Roman"/>
                <w:sz w:val="28"/>
                <w:szCs w:val="28"/>
              </w:rPr>
              <w:t xml:space="preserve">20 </w:t>
            </w:r>
            <w:r>
              <w:rPr>
                <w:rFonts w:ascii="Times New Roman" w:hAnsi="Times New Roman" w:cs="Times New Roman"/>
                <w:sz w:val="28"/>
                <w:szCs w:val="28"/>
              </w:rPr>
              <w:t>__</w:t>
            </w:r>
            <w:r w:rsidRPr="00426122">
              <w:rPr>
                <w:rFonts w:ascii="Times New Roman" w:hAnsi="Times New Roman" w:cs="Times New Roman"/>
                <w:sz w:val="28"/>
                <w:szCs w:val="28"/>
              </w:rPr>
              <w:t>г.</w:t>
            </w:r>
          </w:p>
          <w:p w:rsidR="00DF6B79" w:rsidRDefault="00DF6B79" w:rsidP="00F14419">
            <w:pPr>
              <w:tabs>
                <w:tab w:val="left" w:pos="1134"/>
              </w:tabs>
              <w:ind w:firstLine="38"/>
              <w:jc w:val="right"/>
              <w:rPr>
                <w:rFonts w:ascii="Times New Roman" w:hAnsi="Times New Roman" w:cs="Times New Roman"/>
                <w:sz w:val="28"/>
                <w:szCs w:val="28"/>
              </w:rPr>
            </w:pPr>
          </w:p>
        </w:tc>
      </w:tr>
    </w:tbl>
    <w:p w:rsidR="00514C5C" w:rsidRPr="00426122" w:rsidRDefault="00514C5C" w:rsidP="00514C5C">
      <w:pPr>
        <w:tabs>
          <w:tab w:val="left" w:pos="1134"/>
        </w:tabs>
        <w:ind w:firstLine="709"/>
        <w:jc w:val="right"/>
        <w:rPr>
          <w:rFonts w:ascii="Times New Roman" w:hAnsi="Times New Roman" w:cs="Times New Roman"/>
          <w:sz w:val="28"/>
          <w:szCs w:val="28"/>
        </w:rPr>
      </w:pPr>
    </w:p>
    <w:p w:rsidR="00596DDA" w:rsidRDefault="007D191A" w:rsidP="00DF6B79">
      <w:pPr>
        <w:tabs>
          <w:tab w:val="left" w:pos="1134"/>
        </w:tabs>
        <w:ind w:firstLine="709"/>
        <w:jc w:val="center"/>
        <w:rPr>
          <w:rFonts w:ascii="Times New Roman" w:hAnsi="Times New Roman" w:cs="Times New Roman"/>
          <w:sz w:val="28"/>
          <w:szCs w:val="28"/>
        </w:rPr>
      </w:pPr>
      <w:r w:rsidRPr="007D191A">
        <w:rPr>
          <w:rFonts w:ascii="Times New Roman" w:hAnsi="Times New Roman" w:cs="Times New Roman"/>
          <w:sz w:val="28"/>
          <w:szCs w:val="28"/>
        </w:rPr>
        <w:t>Перечень</w:t>
      </w:r>
      <w:r w:rsidRPr="007D191A">
        <w:rPr>
          <w:rFonts w:ascii="Times New Roman" w:hAnsi="Times New Roman" w:cs="Times New Roman"/>
          <w:sz w:val="28"/>
          <w:szCs w:val="28"/>
        </w:rPr>
        <w:br/>
        <w:t xml:space="preserve">жилых помещений, </w:t>
      </w:r>
      <w:r w:rsidRPr="00672243">
        <w:rPr>
          <w:rFonts w:ascii="Times New Roman" w:hAnsi="Times New Roman" w:cs="Times New Roman"/>
          <w:sz w:val="28"/>
          <w:szCs w:val="28"/>
        </w:rPr>
        <w:t>утраченных</w:t>
      </w:r>
      <w:r w:rsidRPr="007D191A">
        <w:rPr>
          <w:rFonts w:ascii="Times New Roman" w:hAnsi="Times New Roman" w:cs="Times New Roman"/>
          <w:sz w:val="28"/>
          <w:szCs w:val="28"/>
        </w:rPr>
        <w:t xml:space="preserve"> в результате чрезвычайных ситуаций природного и техногенного характера</w:t>
      </w:r>
      <w:r w:rsidR="00CE40BF">
        <w:rPr>
          <w:rFonts w:ascii="Times New Roman" w:hAnsi="Times New Roman" w:cs="Times New Roman"/>
          <w:sz w:val="28"/>
          <w:szCs w:val="28"/>
        </w:rPr>
        <w:t xml:space="preserve"> в результате</w:t>
      </w:r>
      <w:r w:rsidR="00A432F9" w:rsidRPr="007D191A">
        <w:rPr>
          <w:rFonts w:ascii="Times New Roman" w:hAnsi="Times New Roman" w:cs="Times New Roman"/>
          <w:sz w:val="28"/>
          <w:szCs w:val="28"/>
        </w:rPr>
        <w:br/>
      </w:r>
      <w:r w:rsidR="00CE40BF">
        <w:rPr>
          <w:rFonts w:ascii="Times New Roman" w:hAnsi="Times New Roman" w:cs="Times New Roman"/>
          <w:sz w:val="28"/>
          <w:szCs w:val="28"/>
        </w:rPr>
        <w:t>подтопления</w:t>
      </w:r>
      <w:r w:rsidR="00A432F9" w:rsidRPr="00DF6B79">
        <w:rPr>
          <w:rFonts w:ascii="Times New Roman" w:hAnsi="Times New Roman" w:cs="Times New Roman"/>
          <w:sz w:val="28"/>
          <w:szCs w:val="28"/>
        </w:rPr>
        <w:t xml:space="preserve"> в</w:t>
      </w:r>
      <w:r w:rsidR="002B3CB7">
        <w:rPr>
          <w:rFonts w:ascii="Times New Roman" w:hAnsi="Times New Roman" w:cs="Times New Roman"/>
          <w:sz w:val="28"/>
          <w:szCs w:val="28"/>
        </w:rPr>
        <w:t xml:space="preserve"> сентябре</w:t>
      </w:r>
      <w:r w:rsidR="00A432F9" w:rsidRPr="00DF6B79">
        <w:rPr>
          <w:rFonts w:ascii="Times New Roman" w:hAnsi="Times New Roman" w:cs="Times New Roman"/>
          <w:sz w:val="28"/>
          <w:szCs w:val="28"/>
        </w:rPr>
        <w:t xml:space="preserve"> 2021 года на территории</w:t>
      </w:r>
      <w:r w:rsidR="00A432F9" w:rsidRPr="00DF6B79">
        <w:rPr>
          <w:rFonts w:ascii="Times New Roman" w:hAnsi="Times New Roman" w:cs="Times New Roman"/>
          <w:sz w:val="28"/>
          <w:szCs w:val="28"/>
        </w:rPr>
        <w:br/>
        <w:t>Еврейской автономной области</w:t>
      </w:r>
    </w:p>
    <w:p w:rsidR="00D8207A" w:rsidRPr="00DF6B79" w:rsidRDefault="00D8207A" w:rsidP="00DF6B79">
      <w:pPr>
        <w:tabs>
          <w:tab w:val="left" w:pos="1134"/>
        </w:tabs>
        <w:ind w:firstLine="709"/>
        <w:jc w:val="center"/>
        <w:rPr>
          <w:rFonts w:ascii="Times New Roman" w:hAnsi="Times New Roman" w:cs="Times New Roman"/>
          <w:sz w:val="28"/>
          <w:szCs w:val="28"/>
        </w:rPr>
      </w:pPr>
    </w:p>
    <w:tbl>
      <w:tblPr>
        <w:tblOverlap w:val="never"/>
        <w:tblW w:w="9520" w:type="dxa"/>
        <w:tblInd w:w="10" w:type="dxa"/>
        <w:tblLayout w:type="fixed"/>
        <w:tblCellMar>
          <w:left w:w="10" w:type="dxa"/>
          <w:right w:w="10" w:type="dxa"/>
        </w:tblCellMar>
        <w:tblLook w:val="0000" w:firstRow="0" w:lastRow="0" w:firstColumn="0" w:lastColumn="0" w:noHBand="0" w:noVBand="0"/>
      </w:tblPr>
      <w:tblGrid>
        <w:gridCol w:w="866"/>
        <w:gridCol w:w="4003"/>
        <w:gridCol w:w="4651"/>
      </w:tblGrid>
      <w:tr w:rsidR="00596DDA" w:rsidRPr="00426122" w:rsidTr="00D8207A">
        <w:trPr>
          <w:trHeight w:hRule="exact" w:val="730"/>
        </w:trPr>
        <w:tc>
          <w:tcPr>
            <w:tcW w:w="866" w:type="dxa"/>
            <w:tcBorders>
              <w:top w:val="single" w:sz="4" w:space="0" w:color="auto"/>
              <w:lef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c>
          <w:tcPr>
            <w:tcW w:w="4003" w:type="dxa"/>
            <w:tcBorders>
              <w:top w:val="single" w:sz="4" w:space="0" w:color="auto"/>
              <w:left w:val="single" w:sz="4" w:space="0" w:color="auto"/>
            </w:tcBorders>
            <w:shd w:val="clear" w:color="auto" w:fill="FFFFFF"/>
            <w:vAlign w:val="center"/>
          </w:tcPr>
          <w:p w:rsidR="00596DDA" w:rsidRPr="00D8207A" w:rsidRDefault="00A432F9" w:rsidP="00D8207A">
            <w:pPr>
              <w:tabs>
                <w:tab w:val="left" w:pos="1134"/>
              </w:tabs>
              <w:ind w:left="117" w:right="181"/>
              <w:jc w:val="center"/>
              <w:rPr>
                <w:rFonts w:ascii="Times New Roman" w:hAnsi="Times New Roman" w:cs="Times New Roman"/>
              </w:rPr>
            </w:pPr>
            <w:r w:rsidRPr="00D8207A">
              <w:rPr>
                <w:rFonts w:ascii="Times New Roman" w:hAnsi="Times New Roman" w:cs="Times New Roman"/>
              </w:rPr>
              <w:t>Адрес утраченного жилого помещения</w:t>
            </w:r>
          </w:p>
        </w:tc>
        <w:tc>
          <w:tcPr>
            <w:tcW w:w="4651" w:type="dxa"/>
            <w:tcBorders>
              <w:top w:val="single" w:sz="4" w:space="0" w:color="auto"/>
              <w:left w:val="single" w:sz="4" w:space="0" w:color="auto"/>
              <w:right w:val="single" w:sz="4" w:space="0" w:color="auto"/>
            </w:tcBorders>
            <w:shd w:val="clear" w:color="auto" w:fill="FFFFFF"/>
            <w:vAlign w:val="center"/>
          </w:tcPr>
          <w:p w:rsidR="00596DDA" w:rsidRPr="00D8207A" w:rsidRDefault="00A432F9" w:rsidP="00D8207A">
            <w:pPr>
              <w:tabs>
                <w:tab w:val="left" w:pos="1134"/>
              </w:tabs>
              <w:ind w:left="117" w:right="181"/>
              <w:jc w:val="center"/>
              <w:rPr>
                <w:rFonts w:ascii="Times New Roman" w:hAnsi="Times New Roman" w:cs="Times New Roman"/>
              </w:rPr>
            </w:pPr>
            <w:r w:rsidRPr="00D8207A">
              <w:rPr>
                <w:rFonts w:ascii="Times New Roman" w:hAnsi="Times New Roman" w:cs="Times New Roman"/>
              </w:rPr>
              <w:t>Общая площадь утраченного жилого помещения (кв. м)</w:t>
            </w:r>
          </w:p>
        </w:tc>
      </w:tr>
      <w:tr w:rsidR="00596DDA" w:rsidRPr="00426122" w:rsidTr="00D8207A">
        <w:trPr>
          <w:trHeight w:hRule="exact" w:val="470"/>
        </w:trPr>
        <w:tc>
          <w:tcPr>
            <w:tcW w:w="866" w:type="dxa"/>
            <w:tcBorders>
              <w:top w:val="single" w:sz="4" w:space="0" w:color="auto"/>
              <w:left w:val="single" w:sz="4" w:space="0" w:color="auto"/>
            </w:tcBorders>
            <w:shd w:val="clear" w:color="auto" w:fill="FFFFFF"/>
            <w:vAlign w:val="center"/>
          </w:tcPr>
          <w:p w:rsidR="00596DDA" w:rsidRPr="00426122" w:rsidRDefault="00D8207A" w:rsidP="00D8207A">
            <w:pPr>
              <w:tabs>
                <w:tab w:val="left" w:pos="1134"/>
              </w:tabs>
              <w:ind w:left="132"/>
              <w:rPr>
                <w:rFonts w:ascii="Times New Roman" w:hAnsi="Times New Roman" w:cs="Times New Roman"/>
                <w:sz w:val="28"/>
                <w:szCs w:val="28"/>
              </w:rPr>
            </w:pPr>
            <w:r>
              <w:rPr>
                <w:rFonts w:ascii="Times New Roman" w:hAnsi="Times New Roman" w:cs="Times New Roman"/>
                <w:sz w:val="28"/>
                <w:szCs w:val="28"/>
              </w:rPr>
              <w:t>1</w:t>
            </w:r>
            <w:r w:rsidRPr="00426122">
              <w:rPr>
                <w:rFonts w:ascii="Times New Roman" w:hAnsi="Times New Roman" w:cs="Times New Roman"/>
                <w:sz w:val="28"/>
                <w:szCs w:val="28"/>
              </w:rPr>
              <w:t>.</w:t>
            </w:r>
          </w:p>
        </w:tc>
        <w:tc>
          <w:tcPr>
            <w:tcW w:w="4003" w:type="dxa"/>
            <w:tcBorders>
              <w:top w:val="single" w:sz="4" w:space="0" w:color="auto"/>
              <w:lef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righ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r>
      <w:tr w:rsidR="00596DDA" w:rsidRPr="00426122" w:rsidTr="00D8207A">
        <w:trPr>
          <w:trHeight w:hRule="exact" w:val="470"/>
        </w:trPr>
        <w:tc>
          <w:tcPr>
            <w:tcW w:w="866" w:type="dxa"/>
            <w:tcBorders>
              <w:top w:val="single" w:sz="4" w:space="0" w:color="auto"/>
              <w:left w:val="single" w:sz="4" w:space="0" w:color="auto"/>
            </w:tcBorders>
            <w:shd w:val="clear" w:color="auto" w:fill="FFFFFF"/>
            <w:vAlign w:val="center"/>
          </w:tcPr>
          <w:p w:rsidR="00596DDA" w:rsidRPr="00426122" w:rsidRDefault="00A432F9" w:rsidP="00D8207A">
            <w:pPr>
              <w:tabs>
                <w:tab w:val="left" w:pos="1134"/>
              </w:tabs>
              <w:ind w:left="132"/>
              <w:rPr>
                <w:rFonts w:ascii="Times New Roman" w:hAnsi="Times New Roman" w:cs="Times New Roman"/>
                <w:sz w:val="28"/>
                <w:szCs w:val="28"/>
              </w:rPr>
            </w:pPr>
            <w:r w:rsidRPr="00426122">
              <w:rPr>
                <w:rFonts w:ascii="Times New Roman" w:hAnsi="Times New Roman" w:cs="Times New Roman"/>
                <w:sz w:val="28"/>
                <w:szCs w:val="28"/>
              </w:rPr>
              <w:t>2.</w:t>
            </w:r>
          </w:p>
        </w:tc>
        <w:tc>
          <w:tcPr>
            <w:tcW w:w="4003" w:type="dxa"/>
            <w:tcBorders>
              <w:top w:val="single" w:sz="4" w:space="0" w:color="auto"/>
              <w:lef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righ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r>
      <w:tr w:rsidR="00596DDA" w:rsidRPr="00426122" w:rsidTr="00D8207A">
        <w:trPr>
          <w:trHeight w:hRule="exact" w:val="466"/>
        </w:trPr>
        <w:tc>
          <w:tcPr>
            <w:tcW w:w="866" w:type="dxa"/>
            <w:tcBorders>
              <w:top w:val="single" w:sz="4" w:space="0" w:color="auto"/>
              <w:left w:val="single" w:sz="4" w:space="0" w:color="auto"/>
            </w:tcBorders>
            <w:shd w:val="clear" w:color="auto" w:fill="FFFFFF"/>
            <w:vAlign w:val="center"/>
          </w:tcPr>
          <w:p w:rsidR="00596DDA" w:rsidRPr="00426122" w:rsidRDefault="00A432F9" w:rsidP="00D8207A">
            <w:pPr>
              <w:tabs>
                <w:tab w:val="left" w:pos="1134"/>
              </w:tabs>
              <w:ind w:left="132"/>
              <w:rPr>
                <w:rFonts w:ascii="Times New Roman" w:hAnsi="Times New Roman" w:cs="Times New Roman"/>
                <w:sz w:val="28"/>
                <w:szCs w:val="28"/>
              </w:rPr>
            </w:pPr>
            <w:r w:rsidRPr="00426122">
              <w:rPr>
                <w:rFonts w:ascii="Times New Roman" w:hAnsi="Times New Roman" w:cs="Times New Roman"/>
                <w:sz w:val="28"/>
                <w:szCs w:val="28"/>
              </w:rPr>
              <w:t>3.</w:t>
            </w:r>
          </w:p>
        </w:tc>
        <w:tc>
          <w:tcPr>
            <w:tcW w:w="4003" w:type="dxa"/>
            <w:tcBorders>
              <w:top w:val="single" w:sz="4" w:space="0" w:color="auto"/>
              <w:lef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righ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r>
      <w:tr w:rsidR="00596DDA" w:rsidRPr="00426122" w:rsidTr="00D8207A">
        <w:trPr>
          <w:trHeight w:hRule="exact" w:val="475"/>
        </w:trPr>
        <w:tc>
          <w:tcPr>
            <w:tcW w:w="866" w:type="dxa"/>
            <w:tcBorders>
              <w:top w:val="single" w:sz="4" w:space="0" w:color="auto"/>
              <w:left w:val="single" w:sz="4" w:space="0" w:color="auto"/>
              <w:bottom w:val="single" w:sz="4" w:space="0" w:color="auto"/>
            </w:tcBorders>
            <w:shd w:val="clear" w:color="auto" w:fill="FFFFFF"/>
            <w:vAlign w:val="center"/>
          </w:tcPr>
          <w:p w:rsidR="00596DDA" w:rsidRPr="00426122" w:rsidRDefault="00A432F9" w:rsidP="00D8207A">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Итого</w:t>
            </w:r>
          </w:p>
        </w:tc>
        <w:tc>
          <w:tcPr>
            <w:tcW w:w="4003" w:type="dxa"/>
            <w:tcBorders>
              <w:top w:val="single" w:sz="4" w:space="0" w:color="auto"/>
              <w:left w:val="single" w:sz="4" w:space="0" w:color="auto"/>
              <w:bottom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596DDA" w:rsidRPr="00426122" w:rsidRDefault="00596DDA" w:rsidP="00967545">
            <w:pPr>
              <w:tabs>
                <w:tab w:val="left" w:pos="1134"/>
              </w:tabs>
              <w:ind w:firstLine="709"/>
              <w:jc w:val="both"/>
              <w:rPr>
                <w:rFonts w:ascii="Times New Roman" w:hAnsi="Times New Roman" w:cs="Times New Roman"/>
                <w:sz w:val="28"/>
                <w:szCs w:val="28"/>
              </w:rPr>
            </w:pPr>
          </w:p>
        </w:tc>
      </w:tr>
    </w:tbl>
    <w:p w:rsidR="00D01A4D" w:rsidRDefault="00D01A4D" w:rsidP="007176C9">
      <w:pPr>
        <w:tabs>
          <w:tab w:val="left" w:pos="1134"/>
        </w:tabs>
        <w:ind w:left="4962"/>
        <w:jc w:val="both"/>
        <w:rPr>
          <w:rFonts w:ascii="Times New Roman" w:hAnsi="Times New Roman" w:cs="Times New Roman"/>
        </w:rPr>
        <w:sectPr w:rsidR="00D01A4D" w:rsidSect="00B57158">
          <w:pgSz w:w="11900" w:h="16840"/>
          <w:pgMar w:top="567" w:right="851" w:bottom="567" w:left="1701" w:header="0" w:footer="6" w:gutter="0"/>
          <w:cols w:space="720"/>
          <w:noEndnote/>
          <w:titlePg/>
          <w:docGrid w:linePitch="360"/>
        </w:sectPr>
      </w:pPr>
    </w:p>
    <w:p w:rsidR="005E3F53" w:rsidRPr="007176C9" w:rsidRDefault="005E3F53" w:rsidP="008F6479">
      <w:pPr>
        <w:tabs>
          <w:tab w:val="left" w:pos="1134"/>
        </w:tabs>
        <w:ind w:left="4962"/>
        <w:jc w:val="both"/>
        <w:outlineLvl w:val="0"/>
        <w:rPr>
          <w:rFonts w:ascii="Times New Roman" w:hAnsi="Times New Roman" w:cs="Times New Roman"/>
        </w:rPr>
      </w:pPr>
      <w:r w:rsidRPr="007176C9">
        <w:rPr>
          <w:rFonts w:ascii="Times New Roman" w:hAnsi="Times New Roman" w:cs="Times New Roman"/>
        </w:rPr>
        <w:lastRenderedPageBreak/>
        <w:t>Приложение № 2</w:t>
      </w:r>
    </w:p>
    <w:p w:rsidR="005E3F53" w:rsidRPr="007176C9" w:rsidRDefault="005E3F53" w:rsidP="007176C9">
      <w:pPr>
        <w:tabs>
          <w:tab w:val="left" w:pos="1134"/>
        </w:tabs>
        <w:ind w:left="4962"/>
        <w:jc w:val="both"/>
        <w:rPr>
          <w:rFonts w:ascii="Times New Roman" w:hAnsi="Times New Roman" w:cs="Times New Roman"/>
        </w:rPr>
      </w:pPr>
      <w:r w:rsidRPr="007176C9">
        <w:rPr>
          <w:rFonts w:ascii="Times New Roman" w:hAnsi="Times New Roman" w:cs="Times New Roman"/>
        </w:rPr>
        <w:t>к Порядку и условиям предоставления гражданам, пострадавшим в 2021 году в результате чрезвычайной</w:t>
      </w:r>
      <w:r w:rsidR="00672243" w:rsidRPr="007176C9">
        <w:rPr>
          <w:rFonts w:ascii="Times New Roman" w:hAnsi="Times New Roman" w:cs="Times New Roman"/>
        </w:rPr>
        <w:t xml:space="preserve"> </w:t>
      </w:r>
      <w:r w:rsidRPr="007176C9">
        <w:rPr>
          <w:rFonts w:ascii="Times New Roman" w:hAnsi="Times New Roman" w:cs="Times New Roman"/>
        </w:rPr>
        <w:t xml:space="preserve">ситуации, </w:t>
      </w:r>
      <w:r w:rsidR="00672243" w:rsidRPr="007176C9">
        <w:rPr>
          <w:rFonts w:ascii="Times New Roman" w:hAnsi="Times New Roman" w:cs="Times New Roman"/>
        </w:rPr>
        <w:t xml:space="preserve"> в</w:t>
      </w:r>
      <w:r w:rsidRPr="007176C9">
        <w:rPr>
          <w:rFonts w:ascii="Times New Roman" w:hAnsi="Times New Roman" w:cs="Times New Roman"/>
        </w:rPr>
        <w:t>озникшей в связи с ухудшающейся паводковой обстановкой на территории Еврейской автономной области, связанной с превышением</w:t>
      </w:r>
      <w:r w:rsidR="00672243" w:rsidRPr="007176C9">
        <w:rPr>
          <w:rFonts w:ascii="Times New Roman" w:hAnsi="Times New Roman" w:cs="Times New Roman"/>
        </w:rPr>
        <w:t xml:space="preserve"> </w:t>
      </w:r>
      <w:r w:rsidRPr="007176C9">
        <w:rPr>
          <w:rFonts w:ascii="Times New Roman" w:hAnsi="Times New Roman" w:cs="Times New Roman"/>
        </w:rPr>
        <w:t>отметок опасного явлени</w:t>
      </w:r>
      <w:r w:rsidR="00672243" w:rsidRPr="007176C9">
        <w:rPr>
          <w:rFonts w:ascii="Times New Roman" w:hAnsi="Times New Roman" w:cs="Times New Roman"/>
        </w:rPr>
        <w:t xml:space="preserve">я, выплаты на </w:t>
      </w:r>
      <w:r w:rsidRPr="007176C9">
        <w:rPr>
          <w:rFonts w:ascii="Times New Roman" w:hAnsi="Times New Roman" w:cs="Times New Roman"/>
        </w:rPr>
        <w:t>строительство жилых помещений взамен утраченных</w:t>
      </w:r>
    </w:p>
    <w:p w:rsidR="005E3F53" w:rsidRDefault="005E3F53" w:rsidP="005E3F53">
      <w:pPr>
        <w:tabs>
          <w:tab w:val="left" w:pos="1134"/>
        </w:tabs>
        <w:ind w:firstLine="709"/>
        <w:jc w:val="righ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5E3F53" w:rsidTr="009D4065">
        <w:tc>
          <w:tcPr>
            <w:tcW w:w="4782" w:type="dxa"/>
          </w:tcPr>
          <w:p w:rsidR="005E3F53" w:rsidRDefault="005E3F53" w:rsidP="009D4065">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СОГЛАСОВАНО</w:t>
            </w:r>
          </w:p>
          <w:p w:rsidR="005E3F53" w:rsidRPr="00426122" w:rsidRDefault="005E3F53" w:rsidP="009D4065">
            <w:pPr>
              <w:tabs>
                <w:tab w:val="left" w:pos="1134"/>
              </w:tabs>
              <w:jc w:val="both"/>
              <w:rPr>
                <w:rFonts w:ascii="Times New Roman" w:hAnsi="Times New Roman" w:cs="Times New Roman"/>
                <w:sz w:val="28"/>
                <w:szCs w:val="28"/>
              </w:rPr>
            </w:pPr>
          </w:p>
          <w:p w:rsidR="005E3F53" w:rsidRPr="00426122" w:rsidRDefault="005E3F53" w:rsidP="009D4065">
            <w:pPr>
              <w:tabs>
                <w:tab w:val="left" w:pos="1134"/>
              </w:tabs>
              <w:ind w:right="412"/>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должность н</w:t>
            </w:r>
            <w:r w:rsidRPr="00426122">
              <w:rPr>
                <w:rFonts w:ascii="Times New Roman" w:hAnsi="Times New Roman" w:cs="Times New Roman"/>
                <w:sz w:val="28"/>
                <w:szCs w:val="28"/>
              </w:rPr>
              <w:t>ачальник</w:t>
            </w:r>
            <w:r>
              <w:rPr>
                <w:rFonts w:ascii="Times New Roman" w:hAnsi="Times New Roman" w:cs="Times New Roman"/>
                <w:sz w:val="28"/>
                <w:szCs w:val="28"/>
              </w:rPr>
              <w:t>а</w:t>
            </w:r>
            <w:r w:rsidRPr="00426122">
              <w:rPr>
                <w:rFonts w:ascii="Times New Roman" w:hAnsi="Times New Roman" w:cs="Times New Roman"/>
                <w:sz w:val="28"/>
                <w:szCs w:val="28"/>
              </w:rPr>
              <w:t xml:space="preserve"> Главного управления МЧС России по Еврейской автономной области</w:t>
            </w:r>
          </w:p>
          <w:p w:rsidR="005E3F53" w:rsidRPr="00426122" w:rsidRDefault="005E3F53" w:rsidP="009D4065">
            <w:pPr>
              <w:tabs>
                <w:tab w:val="left" w:pos="1134"/>
              </w:tabs>
              <w:jc w:val="both"/>
              <w:rPr>
                <w:rFonts w:ascii="Times New Roman" w:hAnsi="Times New Roman" w:cs="Times New Roman"/>
                <w:sz w:val="28"/>
                <w:szCs w:val="28"/>
              </w:rPr>
            </w:pPr>
          </w:p>
          <w:p w:rsidR="005E3F53" w:rsidRDefault="005E3F53" w:rsidP="009D4065">
            <w:pPr>
              <w:tabs>
                <w:tab w:val="left" w:pos="1134"/>
              </w:tabs>
              <w:jc w:val="both"/>
              <w:rPr>
                <w:rFonts w:ascii="Times New Roman" w:hAnsi="Times New Roman" w:cs="Times New Roman"/>
                <w:sz w:val="28"/>
                <w:szCs w:val="28"/>
              </w:rPr>
            </w:pPr>
            <w:r>
              <w:rPr>
                <w:rFonts w:ascii="Times New Roman" w:hAnsi="Times New Roman" w:cs="Times New Roman"/>
                <w:sz w:val="28"/>
                <w:szCs w:val="28"/>
              </w:rPr>
              <w:t>____________________А.А. Панов</w:t>
            </w:r>
          </w:p>
          <w:p w:rsidR="005E3F53" w:rsidRPr="00426122" w:rsidRDefault="005E3F53" w:rsidP="009D4065">
            <w:pPr>
              <w:tabs>
                <w:tab w:val="left" w:pos="1134"/>
              </w:tabs>
              <w:jc w:val="both"/>
              <w:rPr>
                <w:rFonts w:ascii="Times New Roman" w:hAnsi="Times New Roman" w:cs="Times New Roman"/>
                <w:sz w:val="28"/>
                <w:szCs w:val="28"/>
              </w:rPr>
            </w:pPr>
          </w:p>
          <w:p w:rsidR="005E3F53" w:rsidRPr="00426122" w:rsidRDefault="005E3F53" w:rsidP="009D4065">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w:t>
            </w:r>
            <w:r>
              <w:rPr>
                <w:rFonts w:ascii="Times New Roman" w:hAnsi="Times New Roman" w:cs="Times New Roman"/>
                <w:sz w:val="28"/>
                <w:szCs w:val="28"/>
              </w:rPr>
              <w:t>___</w:t>
            </w:r>
            <w:r w:rsidRPr="00426122">
              <w:rPr>
                <w:rFonts w:ascii="Times New Roman" w:hAnsi="Times New Roman" w:cs="Times New Roman"/>
                <w:sz w:val="28"/>
                <w:szCs w:val="28"/>
              </w:rPr>
              <w:t xml:space="preserve"> »</w:t>
            </w:r>
            <w:r>
              <w:rPr>
                <w:rFonts w:ascii="Times New Roman" w:hAnsi="Times New Roman" w:cs="Times New Roman"/>
                <w:sz w:val="28"/>
                <w:szCs w:val="28"/>
              </w:rPr>
              <w:t>___________________</w:t>
            </w:r>
            <w:r w:rsidRPr="00426122">
              <w:rPr>
                <w:rFonts w:ascii="Times New Roman" w:hAnsi="Times New Roman" w:cs="Times New Roman"/>
                <w:sz w:val="28"/>
                <w:szCs w:val="28"/>
              </w:rPr>
              <w:t xml:space="preserve">20 </w:t>
            </w:r>
            <w:r>
              <w:rPr>
                <w:rFonts w:ascii="Times New Roman" w:hAnsi="Times New Roman" w:cs="Times New Roman"/>
                <w:sz w:val="28"/>
                <w:szCs w:val="28"/>
              </w:rPr>
              <w:t>__</w:t>
            </w:r>
            <w:r w:rsidRPr="00426122">
              <w:rPr>
                <w:rFonts w:ascii="Times New Roman" w:hAnsi="Times New Roman" w:cs="Times New Roman"/>
                <w:sz w:val="28"/>
                <w:szCs w:val="28"/>
              </w:rPr>
              <w:t>г.</w:t>
            </w:r>
          </w:p>
          <w:p w:rsidR="005E3F53" w:rsidRDefault="005E3F53" w:rsidP="009D4065">
            <w:pPr>
              <w:tabs>
                <w:tab w:val="left" w:pos="1134"/>
              </w:tabs>
              <w:jc w:val="right"/>
              <w:rPr>
                <w:rFonts w:ascii="Times New Roman" w:hAnsi="Times New Roman" w:cs="Times New Roman"/>
                <w:sz w:val="28"/>
                <w:szCs w:val="28"/>
              </w:rPr>
            </w:pPr>
          </w:p>
        </w:tc>
        <w:tc>
          <w:tcPr>
            <w:tcW w:w="4782" w:type="dxa"/>
          </w:tcPr>
          <w:p w:rsidR="005E3F53" w:rsidRDefault="005E3F53" w:rsidP="009D4065">
            <w:pPr>
              <w:tabs>
                <w:tab w:val="left" w:pos="1134"/>
              </w:tabs>
              <w:ind w:left="180"/>
              <w:jc w:val="both"/>
              <w:rPr>
                <w:rFonts w:ascii="Times New Roman" w:hAnsi="Times New Roman" w:cs="Times New Roman"/>
                <w:sz w:val="28"/>
                <w:szCs w:val="28"/>
              </w:rPr>
            </w:pPr>
            <w:r w:rsidRPr="00426122">
              <w:rPr>
                <w:rFonts w:ascii="Times New Roman" w:hAnsi="Times New Roman" w:cs="Times New Roman"/>
                <w:sz w:val="28"/>
                <w:szCs w:val="28"/>
              </w:rPr>
              <w:t>УТВЕРЖДАЮ</w:t>
            </w:r>
          </w:p>
          <w:p w:rsidR="005E3F53" w:rsidRPr="00426122" w:rsidRDefault="005E3F53" w:rsidP="009D4065">
            <w:pPr>
              <w:tabs>
                <w:tab w:val="left" w:pos="1134"/>
              </w:tabs>
              <w:ind w:left="180"/>
              <w:jc w:val="both"/>
              <w:rPr>
                <w:rFonts w:ascii="Times New Roman" w:hAnsi="Times New Roman" w:cs="Times New Roman"/>
                <w:sz w:val="28"/>
                <w:szCs w:val="28"/>
              </w:rPr>
            </w:pPr>
          </w:p>
          <w:p w:rsidR="005E3F53" w:rsidRDefault="005E3F53" w:rsidP="009D4065">
            <w:pPr>
              <w:tabs>
                <w:tab w:val="left" w:pos="1134"/>
              </w:tabs>
              <w:ind w:left="180"/>
              <w:jc w:val="both"/>
              <w:rPr>
                <w:rFonts w:ascii="Times New Roman" w:hAnsi="Times New Roman" w:cs="Times New Roman"/>
                <w:sz w:val="28"/>
                <w:szCs w:val="28"/>
              </w:rPr>
            </w:pPr>
            <w:r w:rsidRPr="00426122">
              <w:rPr>
                <w:rFonts w:ascii="Times New Roman" w:hAnsi="Times New Roman" w:cs="Times New Roman"/>
                <w:sz w:val="28"/>
                <w:szCs w:val="28"/>
              </w:rPr>
              <w:t xml:space="preserve">Губернатор </w:t>
            </w:r>
            <w:proofErr w:type="gramStart"/>
            <w:r w:rsidRPr="00426122">
              <w:rPr>
                <w:rFonts w:ascii="Times New Roman" w:hAnsi="Times New Roman" w:cs="Times New Roman"/>
                <w:sz w:val="28"/>
                <w:szCs w:val="28"/>
              </w:rPr>
              <w:t>Еврейской</w:t>
            </w:r>
            <w:proofErr w:type="gramEnd"/>
          </w:p>
          <w:p w:rsidR="005E3F53" w:rsidRDefault="005E3F53" w:rsidP="009D4065">
            <w:pPr>
              <w:tabs>
                <w:tab w:val="left" w:pos="1134"/>
              </w:tabs>
              <w:ind w:left="180"/>
              <w:jc w:val="both"/>
              <w:rPr>
                <w:rFonts w:ascii="Times New Roman" w:hAnsi="Times New Roman" w:cs="Times New Roman"/>
                <w:sz w:val="28"/>
                <w:szCs w:val="28"/>
              </w:rPr>
            </w:pPr>
            <w:r w:rsidRPr="00426122">
              <w:rPr>
                <w:rFonts w:ascii="Times New Roman" w:hAnsi="Times New Roman" w:cs="Times New Roman"/>
                <w:sz w:val="28"/>
                <w:szCs w:val="28"/>
              </w:rPr>
              <w:t>автономной области</w:t>
            </w:r>
          </w:p>
          <w:p w:rsidR="005E3F53" w:rsidRDefault="005E3F53" w:rsidP="009D4065">
            <w:pPr>
              <w:tabs>
                <w:tab w:val="left" w:pos="1134"/>
              </w:tabs>
              <w:ind w:left="180"/>
              <w:jc w:val="both"/>
              <w:rPr>
                <w:rFonts w:ascii="Times New Roman" w:hAnsi="Times New Roman" w:cs="Times New Roman"/>
                <w:sz w:val="28"/>
                <w:szCs w:val="28"/>
              </w:rPr>
            </w:pPr>
          </w:p>
          <w:p w:rsidR="005E3F53" w:rsidRDefault="005E3F53" w:rsidP="009D4065">
            <w:pPr>
              <w:tabs>
                <w:tab w:val="left" w:pos="1134"/>
              </w:tabs>
              <w:ind w:left="180"/>
              <w:jc w:val="both"/>
              <w:rPr>
                <w:rFonts w:ascii="Times New Roman" w:hAnsi="Times New Roman" w:cs="Times New Roman"/>
                <w:sz w:val="28"/>
                <w:szCs w:val="28"/>
              </w:rPr>
            </w:pPr>
          </w:p>
          <w:p w:rsidR="005E3F53" w:rsidRDefault="005E3F53" w:rsidP="009D4065">
            <w:pPr>
              <w:tabs>
                <w:tab w:val="left" w:pos="1134"/>
              </w:tabs>
              <w:ind w:left="180"/>
              <w:jc w:val="both"/>
              <w:rPr>
                <w:rFonts w:ascii="Times New Roman" w:hAnsi="Times New Roman" w:cs="Times New Roman"/>
                <w:sz w:val="28"/>
                <w:szCs w:val="28"/>
              </w:rPr>
            </w:pPr>
          </w:p>
          <w:p w:rsidR="005E3F53" w:rsidRPr="00426122" w:rsidRDefault="005E3F53" w:rsidP="009D4065">
            <w:pPr>
              <w:tabs>
                <w:tab w:val="left" w:pos="1134"/>
              </w:tabs>
              <w:ind w:left="180"/>
              <w:jc w:val="both"/>
              <w:rPr>
                <w:rFonts w:ascii="Times New Roman" w:hAnsi="Times New Roman" w:cs="Times New Roman"/>
                <w:sz w:val="28"/>
                <w:szCs w:val="28"/>
              </w:rPr>
            </w:pPr>
            <w:r>
              <w:rPr>
                <w:rFonts w:ascii="Times New Roman" w:hAnsi="Times New Roman" w:cs="Times New Roman"/>
                <w:sz w:val="28"/>
                <w:szCs w:val="28"/>
              </w:rPr>
              <w:t>________________</w:t>
            </w:r>
            <w:r w:rsidRPr="00426122">
              <w:rPr>
                <w:rFonts w:ascii="Times New Roman" w:hAnsi="Times New Roman" w:cs="Times New Roman"/>
                <w:sz w:val="28"/>
                <w:szCs w:val="28"/>
              </w:rPr>
              <w:t>Р.Э. Гольдштейн</w:t>
            </w:r>
          </w:p>
          <w:p w:rsidR="005E3F53" w:rsidRDefault="005E3F53" w:rsidP="009D4065">
            <w:pPr>
              <w:tabs>
                <w:tab w:val="left" w:pos="1134"/>
              </w:tabs>
              <w:ind w:firstLine="38"/>
              <w:jc w:val="right"/>
              <w:rPr>
                <w:rFonts w:ascii="Times New Roman" w:hAnsi="Times New Roman" w:cs="Times New Roman"/>
                <w:sz w:val="28"/>
                <w:szCs w:val="28"/>
              </w:rPr>
            </w:pPr>
          </w:p>
          <w:p w:rsidR="005E3F53" w:rsidRPr="00426122" w:rsidRDefault="005E3F53" w:rsidP="009D4065">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w:t>
            </w:r>
            <w:r>
              <w:rPr>
                <w:rFonts w:ascii="Times New Roman" w:hAnsi="Times New Roman" w:cs="Times New Roman"/>
                <w:sz w:val="28"/>
                <w:szCs w:val="28"/>
              </w:rPr>
              <w:t>___</w:t>
            </w:r>
            <w:r w:rsidRPr="00426122">
              <w:rPr>
                <w:rFonts w:ascii="Times New Roman" w:hAnsi="Times New Roman" w:cs="Times New Roman"/>
                <w:sz w:val="28"/>
                <w:szCs w:val="28"/>
              </w:rPr>
              <w:t xml:space="preserve"> »</w:t>
            </w:r>
            <w:r>
              <w:rPr>
                <w:rFonts w:ascii="Times New Roman" w:hAnsi="Times New Roman" w:cs="Times New Roman"/>
                <w:sz w:val="28"/>
                <w:szCs w:val="28"/>
              </w:rPr>
              <w:t>___________________</w:t>
            </w:r>
            <w:r w:rsidRPr="00426122">
              <w:rPr>
                <w:rFonts w:ascii="Times New Roman" w:hAnsi="Times New Roman" w:cs="Times New Roman"/>
                <w:sz w:val="28"/>
                <w:szCs w:val="28"/>
              </w:rPr>
              <w:t xml:space="preserve">20 </w:t>
            </w:r>
            <w:r>
              <w:rPr>
                <w:rFonts w:ascii="Times New Roman" w:hAnsi="Times New Roman" w:cs="Times New Roman"/>
                <w:sz w:val="28"/>
                <w:szCs w:val="28"/>
              </w:rPr>
              <w:t>__</w:t>
            </w:r>
            <w:r w:rsidRPr="00426122">
              <w:rPr>
                <w:rFonts w:ascii="Times New Roman" w:hAnsi="Times New Roman" w:cs="Times New Roman"/>
                <w:sz w:val="28"/>
                <w:szCs w:val="28"/>
              </w:rPr>
              <w:t>г.</w:t>
            </w:r>
          </w:p>
          <w:p w:rsidR="005E3F53" w:rsidRDefault="005E3F53" w:rsidP="009D4065">
            <w:pPr>
              <w:tabs>
                <w:tab w:val="left" w:pos="1134"/>
              </w:tabs>
              <w:ind w:firstLine="38"/>
              <w:jc w:val="right"/>
              <w:rPr>
                <w:rFonts w:ascii="Times New Roman" w:hAnsi="Times New Roman" w:cs="Times New Roman"/>
                <w:sz w:val="28"/>
                <w:szCs w:val="28"/>
              </w:rPr>
            </w:pPr>
          </w:p>
        </w:tc>
      </w:tr>
    </w:tbl>
    <w:p w:rsidR="005E3F53" w:rsidRPr="00426122" w:rsidRDefault="005E3F53" w:rsidP="005E3F53">
      <w:pPr>
        <w:tabs>
          <w:tab w:val="left" w:pos="1134"/>
        </w:tabs>
        <w:ind w:firstLine="709"/>
        <w:jc w:val="right"/>
        <w:rPr>
          <w:rFonts w:ascii="Times New Roman" w:hAnsi="Times New Roman" w:cs="Times New Roman"/>
          <w:sz w:val="28"/>
          <w:szCs w:val="28"/>
        </w:rPr>
      </w:pPr>
    </w:p>
    <w:p w:rsidR="005E3F53" w:rsidRDefault="005E3F53" w:rsidP="005E3F53">
      <w:pPr>
        <w:tabs>
          <w:tab w:val="left" w:pos="1134"/>
        </w:tabs>
        <w:ind w:firstLine="709"/>
        <w:jc w:val="center"/>
        <w:rPr>
          <w:rFonts w:ascii="Times New Roman" w:hAnsi="Times New Roman" w:cs="Times New Roman"/>
          <w:sz w:val="28"/>
          <w:szCs w:val="28"/>
        </w:rPr>
      </w:pPr>
      <w:r w:rsidRPr="007D191A">
        <w:rPr>
          <w:rFonts w:ascii="Times New Roman" w:hAnsi="Times New Roman" w:cs="Times New Roman"/>
          <w:sz w:val="28"/>
          <w:szCs w:val="28"/>
        </w:rPr>
        <w:t>Перечень</w:t>
      </w:r>
      <w:r w:rsidRPr="007D191A">
        <w:rPr>
          <w:rFonts w:ascii="Times New Roman" w:hAnsi="Times New Roman" w:cs="Times New Roman"/>
          <w:sz w:val="28"/>
          <w:szCs w:val="28"/>
        </w:rPr>
        <w:br/>
      </w:r>
      <w:r>
        <w:rPr>
          <w:rFonts w:ascii="Times New Roman" w:hAnsi="Times New Roman" w:cs="Times New Roman"/>
          <w:sz w:val="28"/>
          <w:szCs w:val="28"/>
        </w:rPr>
        <w:t xml:space="preserve">жилых помещений, </w:t>
      </w:r>
      <w:r w:rsidRPr="00672243">
        <w:rPr>
          <w:rFonts w:ascii="Times New Roman" w:hAnsi="Times New Roman" w:cs="Times New Roman"/>
          <w:sz w:val="28"/>
          <w:szCs w:val="28"/>
        </w:rPr>
        <w:t xml:space="preserve">поврежденных </w:t>
      </w:r>
      <w:r w:rsidRPr="007D191A">
        <w:rPr>
          <w:rFonts w:ascii="Times New Roman" w:hAnsi="Times New Roman" w:cs="Times New Roman"/>
          <w:sz w:val="28"/>
          <w:szCs w:val="28"/>
        </w:rPr>
        <w:t>в результате чрезвычайных ситуаций природного и техногенного характера</w:t>
      </w:r>
      <w:r>
        <w:rPr>
          <w:rFonts w:ascii="Times New Roman" w:hAnsi="Times New Roman" w:cs="Times New Roman"/>
          <w:sz w:val="28"/>
          <w:szCs w:val="28"/>
        </w:rPr>
        <w:t xml:space="preserve"> в результате</w:t>
      </w:r>
      <w:r w:rsidRPr="007D191A">
        <w:rPr>
          <w:rFonts w:ascii="Times New Roman" w:hAnsi="Times New Roman" w:cs="Times New Roman"/>
          <w:sz w:val="28"/>
          <w:szCs w:val="28"/>
        </w:rPr>
        <w:br/>
      </w:r>
      <w:r>
        <w:rPr>
          <w:rFonts w:ascii="Times New Roman" w:hAnsi="Times New Roman" w:cs="Times New Roman"/>
          <w:sz w:val="28"/>
          <w:szCs w:val="28"/>
        </w:rPr>
        <w:t>подтопления</w:t>
      </w:r>
      <w:r w:rsidRPr="00DF6B79">
        <w:rPr>
          <w:rFonts w:ascii="Times New Roman" w:hAnsi="Times New Roman" w:cs="Times New Roman"/>
          <w:sz w:val="28"/>
          <w:szCs w:val="28"/>
        </w:rPr>
        <w:t xml:space="preserve"> в</w:t>
      </w:r>
      <w:r>
        <w:rPr>
          <w:rFonts w:ascii="Times New Roman" w:hAnsi="Times New Roman" w:cs="Times New Roman"/>
          <w:sz w:val="28"/>
          <w:szCs w:val="28"/>
        </w:rPr>
        <w:t xml:space="preserve"> сентябре</w:t>
      </w:r>
      <w:r w:rsidRPr="00DF6B79">
        <w:rPr>
          <w:rFonts w:ascii="Times New Roman" w:hAnsi="Times New Roman" w:cs="Times New Roman"/>
          <w:sz w:val="28"/>
          <w:szCs w:val="28"/>
        </w:rPr>
        <w:t xml:space="preserve"> 2021 года на территории</w:t>
      </w:r>
      <w:r w:rsidRPr="00DF6B79">
        <w:rPr>
          <w:rFonts w:ascii="Times New Roman" w:hAnsi="Times New Roman" w:cs="Times New Roman"/>
          <w:sz w:val="28"/>
          <w:szCs w:val="28"/>
        </w:rPr>
        <w:br/>
        <w:t>Еврейской автономной области</w:t>
      </w:r>
    </w:p>
    <w:p w:rsidR="005E3F53" w:rsidRPr="00DF6B79" w:rsidRDefault="005E3F53" w:rsidP="005E3F53">
      <w:pPr>
        <w:tabs>
          <w:tab w:val="left" w:pos="1134"/>
        </w:tabs>
        <w:ind w:firstLine="709"/>
        <w:jc w:val="center"/>
        <w:rPr>
          <w:rFonts w:ascii="Times New Roman" w:hAnsi="Times New Roman" w:cs="Times New Roman"/>
          <w:sz w:val="28"/>
          <w:szCs w:val="28"/>
        </w:rPr>
      </w:pPr>
    </w:p>
    <w:tbl>
      <w:tblPr>
        <w:tblOverlap w:val="never"/>
        <w:tblW w:w="9520" w:type="dxa"/>
        <w:tblInd w:w="10" w:type="dxa"/>
        <w:tblLayout w:type="fixed"/>
        <w:tblCellMar>
          <w:left w:w="10" w:type="dxa"/>
          <w:right w:w="10" w:type="dxa"/>
        </w:tblCellMar>
        <w:tblLook w:val="0000" w:firstRow="0" w:lastRow="0" w:firstColumn="0" w:lastColumn="0" w:noHBand="0" w:noVBand="0"/>
      </w:tblPr>
      <w:tblGrid>
        <w:gridCol w:w="866"/>
        <w:gridCol w:w="4003"/>
        <w:gridCol w:w="4651"/>
      </w:tblGrid>
      <w:tr w:rsidR="005E3F53" w:rsidRPr="00426122" w:rsidTr="009D4065">
        <w:trPr>
          <w:trHeight w:hRule="exact" w:val="730"/>
        </w:trPr>
        <w:tc>
          <w:tcPr>
            <w:tcW w:w="866" w:type="dxa"/>
            <w:tcBorders>
              <w:top w:val="single" w:sz="4" w:space="0" w:color="auto"/>
              <w:lef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c>
          <w:tcPr>
            <w:tcW w:w="4003" w:type="dxa"/>
            <w:tcBorders>
              <w:top w:val="single" w:sz="4" w:space="0" w:color="auto"/>
              <w:left w:val="single" w:sz="4" w:space="0" w:color="auto"/>
            </w:tcBorders>
            <w:shd w:val="clear" w:color="auto" w:fill="FFFFFF"/>
            <w:vAlign w:val="center"/>
          </w:tcPr>
          <w:p w:rsidR="005E3F53" w:rsidRPr="00D8207A" w:rsidRDefault="005E3F53" w:rsidP="009D4065">
            <w:pPr>
              <w:tabs>
                <w:tab w:val="left" w:pos="1134"/>
              </w:tabs>
              <w:ind w:left="117" w:right="181"/>
              <w:jc w:val="center"/>
              <w:rPr>
                <w:rFonts w:ascii="Times New Roman" w:hAnsi="Times New Roman" w:cs="Times New Roman"/>
              </w:rPr>
            </w:pPr>
            <w:r w:rsidRPr="00D8207A">
              <w:rPr>
                <w:rFonts w:ascii="Times New Roman" w:hAnsi="Times New Roman" w:cs="Times New Roman"/>
              </w:rPr>
              <w:t>Адрес утраченного жилого помещения</w:t>
            </w:r>
          </w:p>
        </w:tc>
        <w:tc>
          <w:tcPr>
            <w:tcW w:w="4651" w:type="dxa"/>
            <w:tcBorders>
              <w:top w:val="single" w:sz="4" w:space="0" w:color="auto"/>
              <w:left w:val="single" w:sz="4" w:space="0" w:color="auto"/>
              <w:right w:val="single" w:sz="4" w:space="0" w:color="auto"/>
            </w:tcBorders>
            <w:shd w:val="clear" w:color="auto" w:fill="FFFFFF"/>
            <w:vAlign w:val="center"/>
          </w:tcPr>
          <w:p w:rsidR="005E3F53" w:rsidRPr="00D8207A" w:rsidRDefault="005E3F53" w:rsidP="009D4065">
            <w:pPr>
              <w:tabs>
                <w:tab w:val="left" w:pos="1134"/>
              </w:tabs>
              <w:ind w:left="117" w:right="181"/>
              <w:jc w:val="center"/>
              <w:rPr>
                <w:rFonts w:ascii="Times New Roman" w:hAnsi="Times New Roman" w:cs="Times New Roman"/>
              </w:rPr>
            </w:pPr>
            <w:r w:rsidRPr="00D8207A">
              <w:rPr>
                <w:rFonts w:ascii="Times New Roman" w:hAnsi="Times New Roman" w:cs="Times New Roman"/>
              </w:rPr>
              <w:t>Общая площадь утраченного жилого помещения (кв. м)</w:t>
            </w:r>
          </w:p>
        </w:tc>
      </w:tr>
      <w:tr w:rsidR="005E3F53" w:rsidRPr="00426122" w:rsidTr="009D4065">
        <w:trPr>
          <w:trHeight w:hRule="exact" w:val="470"/>
        </w:trPr>
        <w:tc>
          <w:tcPr>
            <w:tcW w:w="866" w:type="dxa"/>
            <w:tcBorders>
              <w:top w:val="single" w:sz="4" w:space="0" w:color="auto"/>
              <w:left w:val="single" w:sz="4" w:space="0" w:color="auto"/>
            </w:tcBorders>
            <w:shd w:val="clear" w:color="auto" w:fill="FFFFFF"/>
            <w:vAlign w:val="center"/>
          </w:tcPr>
          <w:p w:rsidR="005E3F53" w:rsidRPr="00426122" w:rsidRDefault="005E3F53" w:rsidP="009D4065">
            <w:pPr>
              <w:tabs>
                <w:tab w:val="left" w:pos="1134"/>
              </w:tabs>
              <w:ind w:left="132"/>
              <w:rPr>
                <w:rFonts w:ascii="Times New Roman" w:hAnsi="Times New Roman" w:cs="Times New Roman"/>
                <w:sz w:val="28"/>
                <w:szCs w:val="28"/>
              </w:rPr>
            </w:pPr>
            <w:r>
              <w:rPr>
                <w:rFonts w:ascii="Times New Roman" w:hAnsi="Times New Roman" w:cs="Times New Roman"/>
                <w:sz w:val="28"/>
                <w:szCs w:val="28"/>
              </w:rPr>
              <w:t>1</w:t>
            </w:r>
            <w:r w:rsidRPr="00426122">
              <w:rPr>
                <w:rFonts w:ascii="Times New Roman" w:hAnsi="Times New Roman" w:cs="Times New Roman"/>
                <w:sz w:val="28"/>
                <w:szCs w:val="28"/>
              </w:rPr>
              <w:t>.</w:t>
            </w:r>
          </w:p>
        </w:tc>
        <w:tc>
          <w:tcPr>
            <w:tcW w:w="4003" w:type="dxa"/>
            <w:tcBorders>
              <w:top w:val="single" w:sz="4" w:space="0" w:color="auto"/>
              <w:lef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righ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r>
      <w:tr w:rsidR="005E3F53" w:rsidRPr="00426122" w:rsidTr="009D4065">
        <w:trPr>
          <w:trHeight w:hRule="exact" w:val="470"/>
        </w:trPr>
        <w:tc>
          <w:tcPr>
            <w:tcW w:w="866" w:type="dxa"/>
            <w:tcBorders>
              <w:top w:val="single" w:sz="4" w:space="0" w:color="auto"/>
              <w:left w:val="single" w:sz="4" w:space="0" w:color="auto"/>
            </w:tcBorders>
            <w:shd w:val="clear" w:color="auto" w:fill="FFFFFF"/>
            <w:vAlign w:val="center"/>
          </w:tcPr>
          <w:p w:rsidR="005E3F53" w:rsidRPr="00426122" w:rsidRDefault="005E3F53" w:rsidP="009D4065">
            <w:pPr>
              <w:tabs>
                <w:tab w:val="left" w:pos="1134"/>
              </w:tabs>
              <w:ind w:left="132"/>
              <w:rPr>
                <w:rFonts w:ascii="Times New Roman" w:hAnsi="Times New Roman" w:cs="Times New Roman"/>
                <w:sz w:val="28"/>
                <w:szCs w:val="28"/>
              </w:rPr>
            </w:pPr>
            <w:r w:rsidRPr="00426122">
              <w:rPr>
                <w:rFonts w:ascii="Times New Roman" w:hAnsi="Times New Roman" w:cs="Times New Roman"/>
                <w:sz w:val="28"/>
                <w:szCs w:val="28"/>
              </w:rPr>
              <w:t>2.</w:t>
            </w:r>
          </w:p>
        </w:tc>
        <w:tc>
          <w:tcPr>
            <w:tcW w:w="4003" w:type="dxa"/>
            <w:tcBorders>
              <w:top w:val="single" w:sz="4" w:space="0" w:color="auto"/>
              <w:lef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righ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r>
      <w:tr w:rsidR="005E3F53" w:rsidRPr="00426122" w:rsidTr="009D4065">
        <w:trPr>
          <w:trHeight w:hRule="exact" w:val="466"/>
        </w:trPr>
        <w:tc>
          <w:tcPr>
            <w:tcW w:w="866" w:type="dxa"/>
            <w:tcBorders>
              <w:top w:val="single" w:sz="4" w:space="0" w:color="auto"/>
              <w:left w:val="single" w:sz="4" w:space="0" w:color="auto"/>
            </w:tcBorders>
            <w:shd w:val="clear" w:color="auto" w:fill="FFFFFF"/>
            <w:vAlign w:val="center"/>
          </w:tcPr>
          <w:p w:rsidR="005E3F53" w:rsidRPr="00426122" w:rsidRDefault="005E3F53" w:rsidP="009D4065">
            <w:pPr>
              <w:tabs>
                <w:tab w:val="left" w:pos="1134"/>
              </w:tabs>
              <w:ind w:left="132"/>
              <w:rPr>
                <w:rFonts w:ascii="Times New Roman" w:hAnsi="Times New Roman" w:cs="Times New Roman"/>
                <w:sz w:val="28"/>
                <w:szCs w:val="28"/>
              </w:rPr>
            </w:pPr>
            <w:r w:rsidRPr="00426122">
              <w:rPr>
                <w:rFonts w:ascii="Times New Roman" w:hAnsi="Times New Roman" w:cs="Times New Roman"/>
                <w:sz w:val="28"/>
                <w:szCs w:val="28"/>
              </w:rPr>
              <w:t>3.</w:t>
            </w:r>
          </w:p>
        </w:tc>
        <w:tc>
          <w:tcPr>
            <w:tcW w:w="4003" w:type="dxa"/>
            <w:tcBorders>
              <w:top w:val="single" w:sz="4" w:space="0" w:color="auto"/>
              <w:lef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righ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r>
      <w:tr w:rsidR="005E3F53" w:rsidRPr="00426122" w:rsidTr="009D4065">
        <w:trPr>
          <w:trHeight w:hRule="exact" w:val="475"/>
        </w:trPr>
        <w:tc>
          <w:tcPr>
            <w:tcW w:w="866" w:type="dxa"/>
            <w:tcBorders>
              <w:top w:val="single" w:sz="4" w:space="0" w:color="auto"/>
              <w:left w:val="single" w:sz="4" w:space="0" w:color="auto"/>
              <w:bottom w:val="single" w:sz="4" w:space="0" w:color="auto"/>
            </w:tcBorders>
            <w:shd w:val="clear" w:color="auto" w:fill="FFFFFF"/>
            <w:vAlign w:val="center"/>
          </w:tcPr>
          <w:p w:rsidR="005E3F53" w:rsidRPr="00426122" w:rsidRDefault="005E3F53" w:rsidP="009D4065">
            <w:pPr>
              <w:tabs>
                <w:tab w:val="left" w:pos="1134"/>
              </w:tabs>
              <w:jc w:val="both"/>
              <w:rPr>
                <w:rFonts w:ascii="Times New Roman" w:hAnsi="Times New Roman" w:cs="Times New Roman"/>
                <w:sz w:val="28"/>
                <w:szCs w:val="28"/>
              </w:rPr>
            </w:pPr>
            <w:r w:rsidRPr="00426122">
              <w:rPr>
                <w:rFonts w:ascii="Times New Roman" w:hAnsi="Times New Roman" w:cs="Times New Roman"/>
                <w:sz w:val="28"/>
                <w:szCs w:val="28"/>
              </w:rPr>
              <w:t>Итого</w:t>
            </w:r>
          </w:p>
        </w:tc>
        <w:tc>
          <w:tcPr>
            <w:tcW w:w="4003" w:type="dxa"/>
            <w:tcBorders>
              <w:top w:val="single" w:sz="4" w:space="0" w:color="auto"/>
              <w:left w:val="single" w:sz="4" w:space="0" w:color="auto"/>
              <w:bottom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5E3F53" w:rsidRPr="00426122" w:rsidRDefault="005E3F53" w:rsidP="009D4065">
            <w:pPr>
              <w:tabs>
                <w:tab w:val="left" w:pos="1134"/>
              </w:tabs>
              <w:ind w:firstLine="709"/>
              <w:jc w:val="both"/>
              <w:rPr>
                <w:rFonts w:ascii="Times New Roman" w:hAnsi="Times New Roman" w:cs="Times New Roman"/>
                <w:sz w:val="28"/>
                <w:szCs w:val="28"/>
              </w:rPr>
            </w:pPr>
          </w:p>
        </w:tc>
      </w:tr>
    </w:tbl>
    <w:p w:rsidR="005E3F53" w:rsidRPr="00426122" w:rsidRDefault="005E3F53" w:rsidP="005E3F53">
      <w:pPr>
        <w:tabs>
          <w:tab w:val="left" w:pos="1134"/>
        </w:tabs>
        <w:ind w:firstLine="709"/>
        <w:jc w:val="both"/>
        <w:rPr>
          <w:rFonts w:ascii="Times New Roman" w:hAnsi="Times New Roman" w:cs="Times New Roman"/>
          <w:sz w:val="28"/>
          <w:szCs w:val="28"/>
        </w:rPr>
        <w:sectPr w:rsidR="005E3F53" w:rsidRPr="00426122" w:rsidSect="00B57158">
          <w:pgSz w:w="11900" w:h="16840"/>
          <w:pgMar w:top="567" w:right="851" w:bottom="567" w:left="1701" w:header="0" w:footer="6" w:gutter="0"/>
          <w:cols w:space="720"/>
          <w:noEndnote/>
          <w:titlePg/>
          <w:docGrid w:linePitch="360"/>
        </w:sectPr>
      </w:pPr>
    </w:p>
    <w:p w:rsidR="005E3F53" w:rsidRDefault="005E3F53" w:rsidP="005E3F53">
      <w:pPr>
        <w:tabs>
          <w:tab w:val="left" w:pos="1134"/>
        </w:tabs>
        <w:rPr>
          <w:rFonts w:ascii="Times New Roman" w:hAnsi="Times New Roman" w:cs="Times New Roman"/>
          <w:sz w:val="28"/>
          <w:szCs w:val="28"/>
        </w:rPr>
      </w:pPr>
    </w:p>
    <w:p w:rsidR="007268FA" w:rsidRPr="007176C9" w:rsidRDefault="00167E6A" w:rsidP="008F6479">
      <w:pPr>
        <w:tabs>
          <w:tab w:val="left" w:pos="1134"/>
        </w:tabs>
        <w:ind w:left="9498"/>
        <w:jc w:val="both"/>
        <w:outlineLvl w:val="0"/>
        <w:rPr>
          <w:rFonts w:ascii="Times New Roman" w:hAnsi="Times New Roman" w:cs="Times New Roman"/>
        </w:rPr>
      </w:pPr>
      <w:r w:rsidRPr="007176C9">
        <w:rPr>
          <w:rFonts w:ascii="Times New Roman" w:hAnsi="Times New Roman" w:cs="Times New Roman"/>
        </w:rPr>
        <w:t>Приложение № 3</w:t>
      </w:r>
    </w:p>
    <w:p w:rsidR="00596DDA" w:rsidRPr="007176C9" w:rsidRDefault="00A432F9" w:rsidP="007176C9">
      <w:pPr>
        <w:tabs>
          <w:tab w:val="left" w:pos="1134"/>
        </w:tabs>
        <w:ind w:left="9498"/>
        <w:jc w:val="both"/>
        <w:rPr>
          <w:rFonts w:ascii="Times New Roman" w:hAnsi="Times New Roman" w:cs="Times New Roman"/>
        </w:rPr>
      </w:pPr>
      <w:r w:rsidRPr="007176C9">
        <w:rPr>
          <w:rFonts w:ascii="Times New Roman" w:hAnsi="Times New Roman" w:cs="Times New Roman"/>
        </w:rPr>
        <w:t>к Порядку и условиям предоставления гражданам,</w:t>
      </w:r>
      <w:r w:rsidR="007176C9" w:rsidRPr="007176C9">
        <w:rPr>
          <w:rFonts w:ascii="Times New Roman" w:hAnsi="Times New Roman" w:cs="Times New Roman"/>
        </w:rPr>
        <w:t xml:space="preserve"> </w:t>
      </w:r>
      <w:r w:rsidRPr="007176C9">
        <w:rPr>
          <w:rFonts w:ascii="Times New Roman" w:hAnsi="Times New Roman" w:cs="Times New Roman"/>
        </w:rPr>
        <w:t>пострадавшим в 2021 году в результате чрезвычайной</w:t>
      </w:r>
      <w:r w:rsidR="007176C9" w:rsidRPr="007176C9">
        <w:rPr>
          <w:rFonts w:ascii="Times New Roman" w:hAnsi="Times New Roman" w:cs="Times New Roman"/>
        </w:rPr>
        <w:t xml:space="preserve"> </w:t>
      </w:r>
      <w:r w:rsidRPr="007176C9">
        <w:rPr>
          <w:rFonts w:ascii="Times New Roman" w:hAnsi="Times New Roman" w:cs="Times New Roman"/>
        </w:rPr>
        <w:t>ситуации, возникшей в связи с ухудшающейся паводковой обстановкой на территории Еврейской автономной области, связанной с превышением отметок опасного явления, выплаты на строительство</w:t>
      </w:r>
      <w:r w:rsidR="007176C9" w:rsidRPr="007176C9">
        <w:rPr>
          <w:rFonts w:ascii="Times New Roman" w:hAnsi="Times New Roman" w:cs="Times New Roman"/>
        </w:rPr>
        <w:t xml:space="preserve"> </w:t>
      </w:r>
      <w:r w:rsidRPr="007176C9">
        <w:rPr>
          <w:rFonts w:ascii="Times New Roman" w:hAnsi="Times New Roman" w:cs="Times New Roman"/>
        </w:rPr>
        <w:t>жилых помещений взамен утраченных</w:t>
      </w:r>
    </w:p>
    <w:p w:rsidR="007268FA" w:rsidRPr="00CE40BF" w:rsidRDefault="007268FA" w:rsidP="007176C9">
      <w:pPr>
        <w:tabs>
          <w:tab w:val="left" w:pos="1134"/>
        </w:tabs>
        <w:ind w:left="9498"/>
        <w:jc w:val="both"/>
        <w:rPr>
          <w:rFonts w:ascii="Times New Roman" w:hAnsi="Times New Roman" w:cs="Times New Roman"/>
          <w:sz w:val="28"/>
          <w:szCs w:val="28"/>
        </w:rPr>
      </w:pPr>
    </w:p>
    <w:p w:rsidR="007D191A" w:rsidRPr="00CE40BF" w:rsidRDefault="00A432F9" w:rsidP="008F6479">
      <w:pPr>
        <w:tabs>
          <w:tab w:val="left" w:pos="1134"/>
        </w:tabs>
        <w:ind w:left="9498"/>
        <w:jc w:val="both"/>
        <w:outlineLvl w:val="0"/>
        <w:rPr>
          <w:rFonts w:ascii="Times New Roman" w:hAnsi="Times New Roman" w:cs="Times New Roman"/>
          <w:sz w:val="28"/>
          <w:szCs w:val="28"/>
        </w:rPr>
      </w:pPr>
      <w:r w:rsidRPr="00CE40BF">
        <w:rPr>
          <w:rFonts w:ascii="Times New Roman" w:hAnsi="Times New Roman" w:cs="Times New Roman"/>
          <w:sz w:val="28"/>
          <w:szCs w:val="28"/>
        </w:rPr>
        <w:t>УТВЕРЖДАЮ</w:t>
      </w:r>
    </w:p>
    <w:p w:rsidR="007268FA" w:rsidRPr="00CE40BF" w:rsidRDefault="007268FA" w:rsidP="007176C9">
      <w:pPr>
        <w:tabs>
          <w:tab w:val="left" w:pos="1134"/>
        </w:tabs>
        <w:ind w:left="9498"/>
        <w:jc w:val="both"/>
        <w:rPr>
          <w:rFonts w:ascii="Times New Roman" w:hAnsi="Times New Roman" w:cs="Times New Roman"/>
          <w:sz w:val="28"/>
          <w:szCs w:val="28"/>
        </w:rPr>
      </w:pPr>
    </w:p>
    <w:p w:rsidR="007268FA" w:rsidRPr="00CE40BF" w:rsidRDefault="00A432F9" w:rsidP="007176C9">
      <w:pPr>
        <w:tabs>
          <w:tab w:val="left" w:pos="1134"/>
        </w:tabs>
        <w:ind w:left="9498"/>
        <w:jc w:val="both"/>
        <w:rPr>
          <w:rFonts w:ascii="Times New Roman" w:hAnsi="Times New Roman" w:cs="Times New Roman"/>
          <w:sz w:val="28"/>
          <w:szCs w:val="28"/>
        </w:rPr>
      </w:pPr>
      <w:r w:rsidRPr="00CE40BF">
        <w:rPr>
          <w:rFonts w:ascii="Times New Roman" w:hAnsi="Times New Roman" w:cs="Times New Roman"/>
          <w:sz w:val="28"/>
          <w:szCs w:val="28"/>
        </w:rPr>
        <w:t xml:space="preserve">Губернатор Еврейской автономной области </w:t>
      </w:r>
    </w:p>
    <w:p w:rsidR="00596DDA" w:rsidRPr="00CE40BF" w:rsidRDefault="007268FA" w:rsidP="007176C9">
      <w:pPr>
        <w:tabs>
          <w:tab w:val="left" w:pos="1134"/>
        </w:tabs>
        <w:ind w:left="9498"/>
        <w:jc w:val="both"/>
        <w:rPr>
          <w:rFonts w:ascii="Times New Roman" w:hAnsi="Times New Roman" w:cs="Times New Roman"/>
          <w:sz w:val="28"/>
          <w:szCs w:val="28"/>
        </w:rPr>
      </w:pPr>
      <w:r w:rsidRPr="00CE40BF">
        <w:rPr>
          <w:rFonts w:ascii="Times New Roman" w:hAnsi="Times New Roman" w:cs="Times New Roman"/>
          <w:sz w:val="28"/>
          <w:szCs w:val="28"/>
        </w:rPr>
        <w:t>_______________________</w:t>
      </w:r>
      <w:r w:rsidR="003E57FF">
        <w:rPr>
          <w:rFonts w:ascii="Times New Roman" w:hAnsi="Times New Roman" w:cs="Times New Roman"/>
          <w:sz w:val="28"/>
          <w:szCs w:val="28"/>
        </w:rPr>
        <w:t xml:space="preserve"> </w:t>
      </w:r>
      <w:r w:rsidR="00A432F9" w:rsidRPr="00CE40BF">
        <w:rPr>
          <w:rFonts w:ascii="Times New Roman" w:hAnsi="Times New Roman" w:cs="Times New Roman"/>
          <w:sz w:val="28"/>
          <w:szCs w:val="28"/>
        </w:rPr>
        <w:t>Р.Э.</w:t>
      </w:r>
      <w:r w:rsidR="0000360C">
        <w:rPr>
          <w:rFonts w:ascii="Times New Roman" w:hAnsi="Times New Roman" w:cs="Times New Roman"/>
          <w:sz w:val="28"/>
          <w:szCs w:val="28"/>
        </w:rPr>
        <w:t xml:space="preserve"> </w:t>
      </w:r>
      <w:r w:rsidR="00A432F9" w:rsidRPr="00CE40BF">
        <w:rPr>
          <w:rFonts w:ascii="Times New Roman" w:hAnsi="Times New Roman" w:cs="Times New Roman"/>
          <w:sz w:val="28"/>
          <w:szCs w:val="28"/>
        </w:rPr>
        <w:t>Гольдштейн</w:t>
      </w:r>
    </w:p>
    <w:p w:rsidR="007268FA" w:rsidRPr="00CE40BF" w:rsidRDefault="007268FA" w:rsidP="00967545">
      <w:pPr>
        <w:tabs>
          <w:tab w:val="left" w:pos="1134"/>
        </w:tabs>
        <w:ind w:firstLine="709"/>
        <w:jc w:val="both"/>
        <w:rPr>
          <w:rFonts w:ascii="Times New Roman" w:hAnsi="Times New Roman" w:cs="Times New Roman"/>
          <w:sz w:val="28"/>
          <w:szCs w:val="28"/>
        </w:rPr>
      </w:pPr>
    </w:p>
    <w:p w:rsidR="009D658B" w:rsidRDefault="009D658B" w:rsidP="00167E6A">
      <w:pPr>
        <w:jc w:val="center"/>
        <w:rPr>
          <w:rFonts w:ascii="Times New Roman" w:hAnsi="Times New Roman" w:cs="Times New Roman"/>
          <w:sz w:val="28"/>
          <w:szCs w:val="28"/>
        </w:rPr>
      </w:pPr>
    </w:p>
    <w:p w:rsidR="009D658B" w:rsidRDefault="009D658B" w:rsidP="00167E6A">
      <w:pPr>
        <w:jc w:val="center"/>
        <w:rPr>
          <w:rFonts w:ascii="Times New Roman" w:hAnsi="Times New Roman" w:cs="Times New Roman"/>
          <w:sz w:val="28"/>
          <w:szCs w:val="28"/>
        </w:rPr>
      </w:pPr>
    </w:p>
    <w:p w:rsidR="002A29B6" w:rsidRDefault="00167E6A" w:rsidP="00167E6A">
      <w:pPr>
        <w:jc w:val="center"/>
        <w:rPr>
          <w:rFonts w:ascii="Times New Roman" w:hAnsi="Times New Roman" w:cs="Times New Roman"/>
          <w:sz w:val="28"/>
          <w:szCs w:val="28"/>
        </w:rPr>
      </w:pPr>
      <w:r w:rsidRPr="00167E6A">
        <w:rPr>
          <w:rFonts w:ascii="Times New Roman" w:hAnsi="Times New Roman" w:cs="Times New Roman"/>
          <w:sz w:val="28"/>
          <w:szCs w:val="28"/>
        </w:rPr>
        <w:t>СПИСОК</w:t>
      </w:r>
      <w:r w:rsidRPr="00167E6A">
        <w:rPr>
          <w:rFonts w:ascii="Times New Roman" w:hAnsi="Times New Roman" w:cs="Times New Roman"/>
          <w:sz w:val="28"/>
          <w:szCs w:val="28"/>
        </w:rPr>
        <w:br/>
        <w:t>семей и граждан, жилые помещения которых утрачены в результате чрезвычайных ситуаций природного и техногенного характера на территории</w:t>
      </w:r>
      <w:r>
        <w:rPr>
          <w:rFonts w:ascii="Times New Roman" w:hAnsi="Times New Roman" w:cs="Times New Roman"/>
          <w:sz w:val="28"/>
          <w:szCs w:val="28"/>
        </w:rPr>
        <w:t xml:space="preserve"> Еврейской автономной области </w:t>
      </w:r>
    </w:p>
    <w:p w:rsidR="009D658B" w:rsidRPr="00167E6A" w:rsidRDefault="009D658B" w:rsidP="00167E6A">
      <w:pPr>
        <w:jc w:val="center"/>
        <w:rPr>
          <w:rFonts w:ascii="Times New Roman" w:hAnsi="Times New Roman" w:cs="Times New Roman"/>
          <w:sz w:val="28"/>
          <w:szCs w:val="28"/>
        </w:rPr>
      </w:pPr>
    </w:p>
    <w:p w:rsidR="009D658B" w:rsidRDefault="009D658B" w:rsidP="009D658B"/>
    <w:tbl>
      <w:tblPr>
        <w:tblW w:w="14750" w:type="dxa"/>
        <w:shd w:val="clear" w:color="auto" w:fill="FFFFFF"/>
        <w:tblLayout w:type="fixed"/>
        <w:tblCellMar>
          <w:left w:w="0" w:type="dxa"/>
          <w:right w:w="0" w:type="dxa"/>
        </w:tblCellMar>
        <w:tblLook w:val="04A0" w:firstRow="1" w:lastRow="0" w:firstColumn="1" w:lastColumn="0" w:noHBand="0" w:noVBand="1"/>
      </w:tblPr>
      <w:tblGrid>
        <w:gridCol w:w="717"/>
        <w:gridCol w:w="567"/>
        <w:gridCol w:w="1134"/>
        <w:gridCol w:w="851"/>
        <w:gridCol w:w="850"/>
        <w:gridCol w:w="1701"/>
        <w:gridCol w:w="1275"/>
        <w:gridCol w:w="1276"/>
        <w:gridCol w:w="992"/>
        <w:gridCol w:w="1701"/>
        <w:gridCol w:w="1276"/>
        <w:gridCol w:w="1134"/>
        <w:gridCol w:w="1276"/>
      </w:tblGrid>
      <w:tr w:rsidR="003420FA" w:rsidRPr="00513DEE" w:rsidTr="003420FA">
        <w:tc>
          <w:tcPr>
            <w:tcW w:w="717" w:type="dxa"/>
            <w:tcBorders>
              <w:top w:val="single" w:sz="6" w:space="0" w:color="000000"/>
              <w:left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 xml:space="preserve">N семьи </w:t>
            </w:r>
            <w:proofErr w:type="gramStart"/>
            <w:r w:rsidRPr="003420FA">
              <w:rPr>
                <w:sz w:val="18"/>
                <w:szCs w:val="18"/>
              </w:rPr>
              <w:t>п</w:t>
            </w:r>
            <w:proofErr w:type="gramEnd"/>
            <w:r w:rsidRPr="003420FA">
              <w:rPr>
                <w:sz w:val="18"/>
                <w:szCs w:val="18"/>
              </w:rPr>
              <w:t>/п</w:t>
            </w:r>
          </w:p>
        </w:tc>
        <w:tc>
          <w:tcPr>
            <w:tcW w:w="567"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 xml:space="preserve">N гражданина </w:t>
            </w:r>
            <w:proofErr w:type="gramStart"/>
            <w:r w:rsidRPr="003420FA">
              <w:rPr>
                <w:sz w:val="18"/>
                <w:szCs w:val="18"/>
              </w:rPr>
              <w:t>п</w:t>
            </w:r>
            <w:proofErr w:type="gramEnd"/>
            <w:r w:rsidRPr="003420FA">
              <w:rPr>
                <w:sz w:val="18"/>
                <w:szCs w:val="18"/>
              </w:rPr>
              <w:t>/п</w:t>
            </w:r>
          </w:p>
        </w:tc>
        <w:tc>
          <w:tcPr>
            <w:tcW w:w="1134"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Фамилия, имя, отчество</w:t>
            </w:r>
          </w:p>
          <w:p w:rsidR="009D658B" w:rsidRPr="003420FA" w:rsidRDefault="009D658B">
            <w:pPr>
              <w:pStyle w:val="s1"/>
              <w:spacing w:before="0" w:beforeAutospacing="0" w:after="0" w:afterAutospacing="0"/>
              <w:ind w:left="84" w:right="84"/>
              <w:jc w:val="center"/>
              <w:rPr>
                <w:sz w:val="18"/>
                <w:szCs w:val="18"/>
              </w:rPr>
            </w:pPr>
            <w:r w:rsidRPr="003420FA">
              <w:rPr>
                <w:sz w:val="18"/>
                <w:szCs w:val="18"/>
              </w:rPr>
              <w:t>(при наличии) граждан, указанных в подпунктах </w:t>
            </w:r>
            <w:hyperlink r:id="rId14" w:anchor="block_10061" w:history="1">
              <w:r w:rsidRPr="003420FA">
                <w:rPr>
                  <w:rStyle w:val="a3"/>
                  <w:color w:val="auto"/>
                  <w:sz w:val="18"/>
                  <w:szCs w:val="18"/>
                </w:rPr>
                <w:t xml:space="preserve">"а" </w:t>
              </w:r>
              <w:r w:rsidR="00B50349">
                <w:rPr>
                  <w:rStyle w:val="a3"/>
                  <w:color w:val="auto"/>
                  <w:sz w:val="18"/>
                  <w:szCs w:val="18"/>
                </w:rPr>
                <w:t>–</w:t>
              </w:r>
              <w:r w:rsidRPr="003420FA">
                <w:rPr>
                  <w:rStyle w:val="a3"/>
                  <w:color w:val="auto"/>
                  <w:sz w:val="18"/>
                  <w:szCs w:val="18"/>
                </w:rPr>
                <w:t xml:space="preserve"> "в"</w:t>
              </w:r>
            </w:hyperlink>
            <w:r w:rsidRPr="003420FA">
              <w:rPr>
                <w:sz w:val="18"/>
                <w:szCs w:val="18"/>
              </w:rPr>
              <w:t> и </w:t>
            </w:r>
            <w:hyperlink r:id="rId15" w:anchor="block_10065" w:history="1">
              <w:r w:rsidRPr="003420FA">
                <w:rPr>
                  <w:rStyle w:val="a3"/>
                  <w:color w:val="auto"/>
                  <w:sz w:val="18"/>
                  <w:szCs w:val="18"/>
                </w:rPr>
                <w:t>"д"</w:t>
              </w:r>
            </w:hyperlink>
          </w:p>
          <w:p w:rsidR="009D658B" w:rsidRPr="003420FA" w:rsidRDefault="00710237">
            <w:pPr>
              <w:pStyle w:val="s1"/>
              <w:spacing w:before="0" w:beforeAutospacing="0" w:after="0" w:afterAutospacing="0"/>
              <w:ind w:left="84" w:right="84"/>
              <w:jc w:val="center"/>
              <w:rPr>
                <w:sz w:val="18"/>
                <w:szCs w:val="18"/>
              </w:rPr>
            </w:pPr>
            <w:hyperlink r:id="rId16" w:anchor="block_10065" w:history="1">
              <w:r w:rsidR="009D658B" w:rsidRPr="003420FA">
                <w:rPr>
                  <w:rStyle w:val="a3"/>
                  <w:color w:val="auto"/>
                  <w:sz w:val="18"/>
                  <w:szCs w:val="18"/>
                </w:rPr>
                <w:t>пункта 6</w:t>
              </w:r>
            </w:hyperlink>
            <w:r w:rsidR="009D658B" w:rsidRPr="003420FA">
              <w:rPr>
                <w:sz w:val="18"/>
                <w:szCs w:val="18"/>
              </w:rPr>
              <w:t> Правил</w:t>
            </w:r>
          </w:p>
        </w:tc>
        <w:tc>
          <w:tcPr>
            <w:tcW w:w="851"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Степень родства членов семьи граждан</w:t>
            </w:r>
          </w:p>
        </w:tc>
        <w:tc>
          <w:tcPr>
            <w:tcW w:w="850"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Адрес утраченного жилого помещения</w:t>
            </w:r>
          </w:p>
        </w:tc>
        <w:tc>
          <w:tcPr>
            <w:tcW w:w="1701"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Документ, подтверждающий</w:t>
            </w:r>
          </w:p>
          <w:p w:rsidR="009D658B" w:rsidRPr="003420FA" w:rsidRDefault="009D658B">
            <w:pPr>
              <w:pStyle w:val="s1"/>
              <w:spacing w:before="0" w:beforeAutospacing="0" w:after="0" w:afterAutospacing="0"/>
              <w:ind w:left="84" w:right="84"/>
              <w:jc w:val="center"/>
              <w:rPr>
                <w:sz w:val="18"/>
                <w:szCs w:val="18"/>
              </w:rPr>
            </w:pPr>
            <w:r w:rsidRPr="003420FA">
              <w:rPr>
                <w:sz w:val="18"/>
                <w:szCs w:val="18"/>
              </w:rPr>
              <w:t>право собственности граждан, указанных в </w:t>
            </w:r>
            <w:hyperlink r:id="rId17" w:anchor="block_10061" w:history="1">
              <w:r w:rsidRPr="003420FA">
                <w:rPr>
                  <w:rStyle w:val="a3"/>
                  <w:color w:val="auto"/>
                  <w:sz w:val="18"/>
                  <w:szCs w:val="18"/>
                </w:rPr>
                <w:t>подпунктах "а"</w:t>
              </w:r>
            </w:hyperlink>
            <w:r w:rsidRPr="003420FA">
              <w:rPr>
                <w:sz w:val="18"/>
                <w:szCs w:val="18"/>
              </w:rPr>
              <w:t>, </w:t>
            </w:r>
            <w:hyperlink r:id="rId18" w:anchor="block_10062" w:history="1">
              <w:r w:rsidRPr="003420FA">
                <w:rPr>
                  <w:rStyle w:val="a3"/>
                  <w:color w:val="auto"/>
                  <w:sz w:val="18"/>
                  <w:szCs w:val="18"/>
                </w:rPr>
                <w:t>"б"</w:t>
              </w:r>
            </w:hyperlink>
            <w:r w:rsidRPr="003420FA">
              <w:rPr>
                <w:sz w:val="18"/>
                <w:szCs w:val="18"/>
              </w:rPr>
              <w:t> и </w:t>
            </w:r>
            <w:hyperlink r:id="rId19" w:anchor="block_10065" w:history="1">
              <w:r w:rsidRPr="003420FA">
                <w:rPr>
                  <w:rStyle w:val="a3"/>
                  <w:color w:val="auto"/>
                  <w:sz w:val="18"/>
                  <w:szCs w:val="18"/>
                </w:rPr>
                <w:t>"д" пункта 6</w:t>
              </w:r>
            </w:hyperlink>
            <w:r w:rsidRPr="003420FA">
              <w:rPr>
                <w:sz w:val="18"/>
                <w:szCs w:val="18"/>
              </w:rPr>
              <w:t> Правил, на утраченные жилые помещения, или реквизиты договора социального найма жилого помещения</w:t>
            </w:r>
          </w:p>
        </w:tc>
        <w:tc>
          <w:tcPr>
            <w:tcW w:w="1275"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0" w:beforeAutospacing="0" w:after="0" w:afterAutospacing="0"/>
              <w:ind w:left="84" w:right="84"/>
              <w:jc w:val="center"/>
              <w:rPr>
                <w:sz w:val="18"/>
                <w:szCs w:val="18"/>
              </w:rPr>
            </w:pPr>
            <w:r w:rsidRPr="003420FA">
              <w:rPr>
                <w:sz w:val="18"/>
                <w:szCs w:val="18"/>
              </w:rPr>
              <w:t>Адрес регистрации по месту жительства граждан, указанных в </w:t>
            </w:r>
            <w:hyperlink r:id="rId20" w:anchor="block_10061" w:history="1">
              <w:r w:rsidRPr="003420FA">
                <w:rPr>
                  <w:rStyle w:val="a3"/>
                  <w:color w:val="auto"/>
                  <w:sz w:val="18"/>
                  <w:szCs w:val="18"/>
                </w:rPr>
                <w:t xml:space="preserve">подпунктах "а" </w:t>
              </w:r>
              <w:r w:rsidR="00B50349">
                <w:rPr>
                  <w:rStyle w:val="a3"/>
                  <w:color w:val="auto"/>
                  <w:sz w:val="18"/>
                  <w:szCs w:val="18"/>
                </w:rPr>
                <w:t>–</w:t>
              </w:r>
              <w:r w:rsidRPr="003420FA">
                <w:rPr>
                  <w:rStyle w:val="a3"/>
                  <w:color w:val="auto"/>
                  <w:sz w:val="18"/>
                  <w:szCs w:val="18"/>
                </w:rPr>
                <w:t xml:space="preserve"> "в"</w:t>
              </w:r>
            </w:hyperlink>
            <w:r w:rsidRPr="003420FA">
              <w:rPr>
                <w:sz w:val="18"/>
                <w:szCs w:val="18"/>
              </w:rPr>
              <w:t> и </w:t>
            </w:r>
            <w:hyperlink r:id="rId21" w:anchor="block_10065" w:history="1">
              <w:r w:rsidRPr="003420FA">
                <w:rPr>
                  <w:rStyle w:val="a3"/>
                  <w:color w:val="auto"/>
                  <w:sz w:val="18"/>
                  <w:szCs w:val="18"/>
                </w:rPr>
                <w:t>"д"</w:t>
              </w:r>
            </w:hyperlink>
          </w:p>
          <w:p w:rsidR="009D658B" w:rsidRPr="003420FA" w:rsidRDefault="00710237">
            <w:pPr>
              <w:pStyle w:val="s1"/>
              <w:spacing w:before="0" w:beforeAutospacing="0" w:after="0" w:afterAutospacing="0"/>
              <w:ind w:left="84" w:right="84"/>
              <w:jc w:val="center"/>
              <w:rPr>
                <w:sz w:val="18"/>
                <w:szCs w:val="18"/>
              </w:rPr>
            </w:pPr>
            <w:hyperlink r:id="rId22" w:anchor="block_10065" w:history="1">
              <w:r w:rsidR="009D658B" w:rsidRPr="003420FA">
                <w:rPr>
                  <w:rStyle w:val="a3"/>
                  <w:color w:val="auto"/>
                  <w:sz w:val="18"/>
                  <w:szCs w:val="18"/>
                </w:rPr>
                <w:t>пункта 6</w:t>
              </w:r>
            </w:hyperlink>
            <w:r w:rsidR="009D658B" w:rsidRPr="003420FA">
              <w:rPr>
                <w:sz w:val="18"/>
                <w:szCs w:val="18"/>
              </w:rPr>
              <w:t> Правил</w:t>
            </w:r>
          </w:p>
        </w:tc>
        <w:tc>
          <w:tcPr>
            <w:tcW w:w="1276"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Дата регистрации</w:t>
            </w:r>
          </w:p>
          <w:p w:rsidR="009D658B" w:rsidRPr="003420FA" w:rsidRDefault="009D658B">
            <w:pPr>
              <w:pStyle w:val="s1"/>
              <w:spacing w:before="0" w:beforeAutospacing="0" w:after="0" w:afterAutospacing="0"/>
              <w:ind w:left="84" w:right="84"/>
              <w:jc w:val="center"/>
              <w:rPr>
                <w:sz w:val="18"/>
                <w:szCs w:val="18"/>
              </w:rPr>
            </w:pPr>
            <w:r w:rsidRPr="003420FA">
              <w:rPr>
                <w:sz w:val="18"/>
                <w:szCs w:val="18"/>
              </w:rPr>
              <w:t>по месту жительства граждан, указанных в </w:t>
            </w:r>
            <w:hyperlink r:id="rId23" w:anchor="block_10061" w:history="1">
              <w:r w:rsidRPr="003420FA">
                <w:rPr>
                  <w:rStyle w:val="a3"/>
                  <w:color w:val="auto"/>
                  <w:sz w:val="18"/>
                  <w:szCs w:val="18"/>
                </w:rPr>
                <w:t xml:space="preserve">подпунктах "а" </w:t>
              </w:r>
              <w:r w:rsidR="00B50349">
                <w:rPr>
                  <w:rStyle w:val="a3"/>
                  <w:color w:val="auto"/>
                  <w:sz w:val="18"/>
                  <w:szCs w:val="18"/>
                </w:rPr>
                <w:t>–</w:t>
              </w:r>
              <w:r w:rsidRPr="003420FA">
                <w:rPr>
                  <w:rStyle w:val="a3"/>
                  <w:color w:val="auto"/>
                  <w:sz w:val="18"/>
                  <w:szCs w:val="18"/>
                </w:rPr>
                <w:t xml:space="preserve"> "в"</w:t>
              </w:r>
            </w:hyperlink>
            <w:r w:rsidRPr="003420FA">
              <w:rPr>
                <w:sz w:val="18"/>
                <w:szCs w:val="18"/>
              </w:rPr>
              <w:t> и </w:t>
            </w:r>
            <w:hyperlink r:id="rId24" w:anchor="block_10065" w:history="1">
              <w:r w:rsidRPr="003420FA">
                <w:rPr>
                  <w:rStyle w:val="a3"/>
                  <w:color w:val="auto"/>
                  <w:sz w:val="18"/>
                  <w:szCs w:val="18"/>
                </w:rPr>
                <w:t>"д"</w:t>
              </w:r>
            </w:hyperlink>
          </w:p>
          <w:p w:rsidR="009D658B" w:rsidRPr="003420FA" w:rsidRDefault="00710237">
            <w:pPr>
              <w:pStyle w:val="s1"/>
              <w:spacing w:before="0" w:beforeAutospacing="0" w:after="0" w:afterAutospacing="0"/>
              <w:ind w:left="84" w:right="84"/>
              <w:jc w:val="center"/>
              <w:rPr>
                <w:sz w:val="18"/>
                <w:szCs w:val="18"/>
              </w:rPr>
            </w:pPr>
            <w:hyperlink r:id="rId25" w:anchor="block_10065" w:history="1">
              <w:r w:rsidR="009D658B" w:rsidRPr="003420FA">
                <w:rPr>
                  <w:rStyle w:val="a3"/>
                  <w:color w:val="auto"/>
                  <w:sz w:val="18"/>
                  <w:szCs w:val="18"/>
                </w:rPr>
                <w:t>пункта 6</w:t>
              </w:r>
            </w:hyperlink>
            <w:r w:rsidR="009D658B" w:rsidRPr="003420FA">
              <w:rPr>
                <w:sz w:val="18"/>
                <w:szCs w:val="18"/>
              </w:rPr>
              <w:t> Правил</w:t>
            </w:r>
          </w:p>
        </w:tc>
        <w:tc>
          <w:tcPr>
            <w:tcW w:w="992"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Общая площадь утраченного жилого помещения</w:t>
            </w:r>
          </w:p>
          <w:p w:rsidR="009D658B" w:rsidRPr="003420FA" w:rsidRDefault="009D658B">
            <w:pPr>
              <w:pStyle w:val="s1"/>
              <w:spacing w:before="84" w:beforeAutospacing="0" w:after="84" w:afterAutospacing="0"/>
              <w:ind w:left="84" w:right="84"/>
              <w:jc w:val="center"/>
              <w:rPr>
                <w:sz w:val="18"/>
                <w:szCs w:val="18"/>
              </w:rPr>
            </w:pPr>
            <w:r w:rsidRPr="003420FA">
              <w:rPr>
                <w:sz w:val="18"/>
                <w:szCs w:val="18"/>
              </w:rPr>
              <w:t>(кв. м)</w:t>
            </w:r>
          </w:p>
        </w:tc>
        <w:tc>
          <w:tcPr>
            <w:tcW w:w="1701"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Норма общей площади жилого помещения в размере 33 кв. м для одиноко проживающих граждан, 42 кв. м на семью из 2 человек и по 18 кв. м на каждого члена семьи, состоящей</w:t>
            </w:r>
          </w:p>
          <w:p w:rsidR="009D658B" w:rsidRPr="003420FA" w:rsidRDefault="009D658B">
            <w:pPr>
              <w:pStyle w:val="s1"/>
              <w:spacing w:before="84" w:beforeAutospacing="0" w:after="84" w:afterAutospacing="0"/>
              <w:ind w:left="84" w:right="84"/>
              <w:jc w:val="center"/>
              <w:rPr>
                <w:sz w:val="18"/>
                <w:szCs w:val="18"/>
              </w:rPr>
            </w:pPr>
            <w:r w:rsidRPr="003420FA">
              <w:rPr>
                <w:sz w:val="18"/>
                <w:szCs w:val="18"/>
              </w:rPr>
              <w:t>из 3 человек</w:t>
            </w:r>
          </w:p>
          <w:p w:rsidR="009D658B" w:rsidRPr="003420FA" w:rsidRDefault="009D658B">
            <w:pPr>
              <w:pStyle w:val="s1"/>
              <w:spacing w:before="84" w:beforeAutospacing="0" w:after="84" w:afterAutospacing="0"/>
              <w:ind w:left="84" w:right="84"/>
              <w:jc w:val="center"/>
              <w:rPr>
                <w:sz w:val="18"/>
                <w:szCs w:val="18"/>
              </w:rPr>
            </w:pPr>
            <w:r w:rsidRPr="003420FA">
              <w:rPr>
                <w:sz w:val="18"/>
                <w:szCs w:val="18"/>
              </w:rPr>
              <w:t>и более (кв. м)</w:t>
            </w:r>
          </w:p>
        </w:tc>
        <w:tc>
          <w:tcPr>
            <w:tcW w:w="1276"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0" w:beforeAutospacing="0" w:after="0" w:afterAutospacing="0"/>
              <w:ind w:left="84" w:right="84"/>
              <w:jc w:val="center"/>
              <w:rPr>
                <w:sz w:val="18"/>
                <w:szCs w:val="18"/>
              </w:rPr>
            </w:pPr>
            <w:r w:rsidRPr="003420FA">
              <w:rPr>
                <w:sz w:val="18"/>
                <w:szCs w:val="18"/>
              </w:rPr>
              <w:t>Общая площадь жилого помещения для расчета размера трансферта в соответствии с </w:t>
            </w:r>
            <w:hyperlink r:id="rId26" w:anchor="block_1009" w:history="1">
              <w:r w:rsidRPr="003420FA">
                <w:rPr>
                  <w:rStyle w:val="a3"/>
                  <w:color w:val="auto"/>
                  <w:sz w:val="18"/>
                  <w:szCs w:val="18"/>
                </w:rPr>
                <w:t>пунктом 9</w:t>
              </w:r>
            </w:hyperlink>
          </w:p>
          <w:p w:rsidR="009D658B" w:rsidRPr="003420FA" w:rsidRDefault="009D658B">
            <w:pPr>
              <w:pStyle w:val="s1"/>
              <w:spacing w:before="84" w:beforeAutospacing="0" w:after="84" w:afterAutospacing="0"/>
              <w:ind w:left="84" w:right="84"/>
              <w:jc w:val="center"/>
              <w:rPr>
                <w:sz w:val="18"/>
                <w:szCs w:val="18"/>
              </w:rPr>
            </w:pPr>
            <w:r w:rsidRPr="003420FA">
              <w:rPr>
                <w:sz w:val="18"/>
                <w:szCs w:val="18"/>
              </w:rPr>
              <w:t>Правил (кв. м)</w:t>
            </w:r>
          </w:p>
        </w:tc>
        <w:tc>
          <w:tcPr>
            <w:tcW w:w="1134" w:type="dxa"/>
            <w:tcBorders>
              <w:top w:val="single" w:sz="6" w:space="0" w:color="000000"/>
              <w:bottom w:val="single" w:sz="6" w:space="0" w:color="000000"/>
              <w:right w:val="single" w:sz="6" w:space="0" w:color="000000"/>
            </w:tcBorders>
            <w:shd w:val="clear" w:color="auto" w:fill="FFFFFF"/>
            <w:hideMark/>
          </w:tcPr>
          <w:p w:rsidR="009D658B" w:rsidRPr="003420FA" w:rsidRDefault="009D658B" w:rsidP="00685EFB">
            <w:pPr>
              <w:pStyle w:val="s1"/>
              <w:tabs>
                <w:tab w:val="left" w:pos="425"/>
                <w:tab w:val="left" w:pos="992"/>
                <w:tab w:val="left" w:pos="1134"/>
              </w:tabs>
              <w:spacing w:before="84" w:beforeAutospacing="0" w:after="84" w:afterAutospacing="0"/>
              <w:ind w:left="84" w:right="142"/>
              <w:jc w:val="center"/>
              <w:rPr>
                <w:sz w:val="18"/>
                <w:szCs w:val="18"/>
              </w:rPr>
            </w:pPr>
            <w:r w:rsidRPr="003420FA">
              <w:rPr>
                <w:sz w:val="18"/>
                <w:szCs w:val="18"/>
              </w:rPr>
              <w:t>Размер трансферта (рублей)</w:t>
            </w:r>
          </w:p>
        </w:tc>
        <w:tc>
          <w:tcPr>
            <w:tcW w:w="1276" w:type="dxa"/>
            <w:tcBorders>
              <w:top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0" w:beforeAutospacing="0" w:after="0" w:afterAutospacing="0"/>
              <w:ind w:left="84" w:right="84"/>
              <w:jc w:val="center"/>
              <w:rPr>
                <w:sz w:val="18"/>
                <w:szCs w:val="18"/>
              </w:rPr>
            </w:pPr>
            <w:r w:rsidRPr="003420FA">
              <w:rPr>
                <w:sz w:val="18"/>
                <w:szCs w:val="18"/>
              </w:rPr>
              <w:t>Документ о наличии права собственности или доли в праве общей собственности граждан на иное жилое помещение, пригодное для проживания, указанные в </w:t>
            </w:r>
            <w:hyperlink r:id="rId27" w:anchor="block_10061" w:history="1">
              <w:r w:rsidRPr="003420FA">
                <w:rPr>
                  <w:rStyle w:val="a3"/>
                  <w:color w:val="auto"/>
                  <w:sz w:val="18"/>
                  <w:szCs w:val="18"/>
                </w:rPr>
                <w:t xml:space="preserve">подпунктах "а" </w:t>
              </w:r>
              <w:r w:rsidR="00B50349">
                <w:rPr>
                  <w:rStyle w:val="a3"/>
                  <w:color w:val="auto"/>
                  <w:sz w:val="18"/>
                  <w:szCs w:val="18"/>
                </w:rPr>
                <w:t>–</w:t>
              </w:r>
              <w:r w:rsidRPr="003420FA">
                <w:rPr>
                  <w:rStyle w:val="a3"/>
                  <w:color w:val="auto"/>
                  <w:sz w:val="18"/>
                  <w:szCs w:val="18"/>
                </w:rPr>
                <w:t xml:space="preserve"> "в"</w:t>
              </w:r>
            </w:hyperlink>
            <w:r w:rsidRPr="003420FA">
              <w:rPr>
                <w:sz w:val="18"/>
                <w:szCs w:val="18"/>
              </w:rPr>
              <w:t> и </w:t>
            </w:r>
            <w:hyperlink r:id="rId28" w:anchor="block_10065" w:history="1">
              <w:r w:rsidRPr="003420FA">
                <w:rPr>
                  <w:rStyle w:val="a3"/>
                  <w:color w:val="auto"/>
                  <w:sz w:val="18"/>
                  <w:szCs w:val="18"/>
                </w:rPr>
                <w:t xml:space="preserve">"д" </w:t>
              </w:r>
              <w:r w:rsidRPr="003420FA">
                <w:rPr>
                  <w:rStyle w:val="a3"/>
                  <w:color w:val="auto"/>
                  <w:sz w:val="18"/>
                  <w:szCs w:val="18"/>
                </w:rPr>
                <w:lastRenderedPageBreak/>
                <w:t>пункта 6</w:t>
              </w:r>
            </w:hyperlink>
            <w:r w:rsidRPr="003420FA">
              <w:rPr>
                <w:sz w:val="18"/>
                <w:szCs w:val="18"/>
              </w:rPr>
              <w:t> Правил, на утраченные жилые помещения (имеется с указанием даты и номера документа / не имеется)</w:t>
            </w:r>
          </w:p>
        </w:tc>
      </w:tr>
      <w:tr w:rsidR="003420FA" w:rsidRPr="00513DEE" w:rsidTr="003420FA">
        <w:tc>
          <w:tcPr>
            <w:tcW w:w="717" w:type="dxa"/>
            <w:tcBorders>
              <w:left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lastRenderedPageBreak/>
              <w:t>1.</w:t>
            </w:r>
          </w:p>
        </w:tc>
        <w:tc>
          <w:tcPr>
            <w:tcW w:w="567" w:type="dxa"/>
            <w:tcBorders>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1.</w:t>
            </w:r>
          </w:p>
        </w:tc>
        <w:tc>
          <w:tcPr>
            <w:tcW w:w="1134"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0"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5"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992"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134" w:type="dxa"/>
            <w:tcBorders>
              <w:bottom w:val="single" w:sz="6" w:space="0" w:color="000000"/>
              <w:right w:val="single" w:sz="6" w:space="0" w:color="000000"/>
            </w:tcBorders>
            <w:shd w:val="clear" w:color="auto" w:fill="FFFFFF"/>
            <w:hideMark/>
          </w:tcPr>
          <w:p w:rsidR="009D658B" w:rsidRPr="00685EFB" w:rsidRDefault="009D658B" w:rsidP="00685EFB">
            <w:pPr>
              <w:pStyle w:val="aa"/>
              <w:tabs>
                <w:tab w:val="left" w:pos="425"/>
                <w:tab w:val="left" w:pos="708"/>
                <w:tab w:val="left" w:pos="992"/>
              </w:tabs>
              <w:spacing w:before="0" w:beforeAutospacing="0" w:after="0" w:afterAutospacing="0"/>
              <w:ind w:right="850"/>
              <w:rPr>
                <w:sz w:val="18"/>
                <w:szCs w:val="18"/>
              </w:rPr>
            </w:pPr>
            <w:r w:rsidRPr="00685EFB">
              <w:rPr>
                <w:sz w:val="18"/>
                <w:szCs w:val="18"/>
              </w:rPr>
              <w:t> </w:t>
            </w:r>
          </w:p>
        </w:tc>
        <w:tc>
          <w:tcPr>
            <w:tcW w:w="1276" w:type="dxa"/>
            <w:tcBorders>
              <w:bottom w:val="single" w:sz="6" w:space="0" w:color="000000"/>
              <w:right w:val="single" w:sz="6" w:space="0" w:color="000000"/>
            </w:tcBorders>
            <w:shd w:val="clear" w:color="auto" w:fill="FFFFFF"/>
            <w:hideMark/>
          </w:tcPr>
          <w:p w:rsidR="009D658B" w:rsidRPr="00685EFB" w:rsidRDefault="009D658B">
            <w:pPr>
              <w:pStyle w:val="aa"/>
              <w:spacing w:before="0" w:beforeAutospacing="0" w:after="0" w:afterAutospacing="0"/>
              <w:rPr>
                <w:sz w:val="18"/>
                <w:szCs w:val="18"/>
              </w:rPr>
            </w:pPr>
            <w:r w:rsidRPr="00685EFB">
              <w:rPr>
                <w:sz w:val="18"/>
                <w:szCs w:val="18"/>
              </w:rPr>
              <w:t> </w:t>
            </w:r>
          </w:p>
        </w:tc>
      </w:tr>
      <w:tr w:rsidR="003420FA" w:rsidRPr="00513DEE" w:rsidTr="003420FA">
        <w:tc>
          <w:tcPr>
            <w:tcW w:w="717" w:type="dxa"/>
            <w:tcBorders>
              <w:left w:val="single" w:sz="6" w:space="0" w:color="000000"/>
              <w:bottom w:val="single" w:sz="6" w:space="0" w:color="000000"/>
              <w:right w:val="single" w:sz="6" w:space="0" w:color="000000"/>
            </w:tcBorders>
            <w:shd w:val="clear" w:color="auto" w:fill="FFFFFF"/>
            <w:hideMark/>
          </w:tcPr>
          <w:p w:rsidR="009D658B" w:rsidRPr="003420FA" w:rsidRDefault="009D658B">
            <w:pPr>
              <w:pStyle w:val="aa"/>
              <w:spacing w:before="0" w:beforeAutospacing="0" w:after="0" w:afterAutospacing="0"/>
              <w:rPr>
                <w:sz w:val="18"/>
                <w:szCs w:val="18"/>
              </w:rPr>
            </w:pPr>
            <w:r w:rsidRPr="003420FA">
              <w:rPr>
                <w:sz w:val="18"/>
                <w:szCs w:val="18"/>
              </w:rPr>
              <w:t> </w:t>
            </w:r>
          </w:p>
        </w:tc>
        <w:tc>
          <w:tcPr>
            <w:tcW w:w="567" w:type="dxa"/>
            <w:tcBorders>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2.</w:t>
            </w:r>
          </w:p>
        </w:tc>
        <w:tc>
          <w:tcPr>
            <w:tcW w:w="1134"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0"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5"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992"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134" w:type="dxa"/>
            <w:tcBorders>
              <w:bottom w:val="single" w:sz="6" w:space="0" w:color="000000"/>
              <w:right w:val="single" w:sz="6" w:space="0" w:color="000000"/>
            </w:tcBorders>
            <w:shd w:val="clear" w:color="auto" w:fill="FFFFFF"/>
            <w:hideMark/>
          </w:tcPr>
          <w:p w:rsidR="009D658B" w:rsidRPr="00685EFB" w:rsidRDefault="009D658B" w:rsidP="00685EFB">
            <w:pPr>
              <w:pStyle w:val="aa"/>
              <w:tabs>
                <w:tab w:val="left" w:pos="425"/>
                <w:tab w:val="left" w:pos="708"/>
                <w:tab w:val="left" w:pos="992"/>
              </w:tabs>
              <w:spacing w:before="0" w:beforeAutospacing="0" w:after="0" w:afterAutospacing="0"/>
              <w:ind w:right="850"/>
              <w:rPr>
                <w:sz w:val="18"/>
                <w:szCs w:val="18"/>
              </w:rPr>
            </w:pPr>
            <w:r w:rsidRPr="00685EFB">
              <w:rPr>
                <w:sz w:val="18"/>
                <w:szCs w:val="18"/>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r>
      <w:tr w:rsidR="003420FA" w:rsidRPr="00513DEE" w:rsidTr="003420FA">
        <w:tc>
          <w:tcPr>
            <w:tcW w:w="717" w:type="dxa"/>
            <w:tcBorders>
              <w:left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2.</w:t>
            </w:r>
          </w:p>
        </w:tc>
        <w:tc>
          <w:tcPr>
            <w:tcW w:w="567" w:type="dxa"/>
            <w:tcBorders>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3.</w:t>
            </w:r>
          </w:p>
        </w:tc>
        <w:tc>
          <w:tcPr>
            <w:tcW w:w="1134"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0"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5"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992"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134" w:type="dxa"/>
            <w:tcBorders>
              <w:bottom w:val="single" w:sz="6" w:space="0" w:color="000000"/>
              <w:right w:val="single" w:sz="6" w:space="0" w:color="000000"/>
            </w:tcBorders>
            <w:shd w:val="clear" w:color="auto" w:fill="FFFFFF"/>
            <w:hideMark/>
          </w:tcPr>
          <w:p w:rsidR="009D658B" w:rsidRPr="00685EFB" w:rsidRDefault="009D658B" w:rsidP="00685EFB">
            <w:pPr>
              <w:pStyle w:val="aa"/>
              <w:tabs>
                <w:tab w:val="left" w:pos="425"/>
                <w:tab w:val="left" w:pos="708"/>
                <w:tab w:val="left" w:pos="992"/>
              </w:tabs>
              <w:spacing w:before="0" w:beforeAutospacing="0" w:after="0" w:afterAutospacing="0"/>
              <w:ind w:right="850"/>
              <w:rPr>
                <w:sz w:val="18"/>
                <w:szCs w:val="18"/>
              </w:rPr>
            </w:pPr>
            <w:r w:rsidRPr="00685EFB">
              <w:rPr>
                <w:sz w:val="18"/>
                <w:szCs w:val="18"/>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r>
      <w:tr w:rsidR="003420FA" w:rsidRPr="00513DEE" w:rsidTr="003420FA">
        <w:tc>
          <w:tcPr>
            <w:tcW w:w="717" w:type="dxa"/>
            <w:tcBorders>
              <w:left w:val="single" w:sz="6" w:space="0" w:color="000000"/>
              <w:bottom w:val="single" w:sz="6" w:space="0" w:color="000000"/>
              <w:right w:val="single" w:sz="6" w:space="0" w:color="000000"/>
            </w:tcBorders>
            <w:shd w:val="clear" w:color="auto" w:fill="FFFFFF"/>
            <w:hideMark/>
          </w:tcPr>
          <w:p w:rsidR="009D658B" w:rsidRPr="003420FA" w:rsidRDefault="009D658B">
            <w:pPr>
              <w:pStyle w:val="aa"/>
              <w:spacing w:before="0" w:beforeAutospacing="0" w:after="0" w:afterAutospacing="0"/>
              <w:rPr>
                <w:sz w:val="18"/>
                <w:szCs w:val="18"/>
              </w:rPr>
            </w:pPr>
            <w:r w:rsidRPr="003420FA">
              <w:rPr>
                <w:sz w:val="18"/>
                <w:szCs w:val="18"/>
              </w:rPr>
              <w:t> </w:t>
            </w:r>
          </w:p>
        </w:tc>
        <w:tc>
          <w:tcPr>
            <w:tcW w:w="567" w:type="dxa"/>
            <w:tcBorders>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4.</w:t>
            </w:r>
          </w:p>
        </w:tc>
        <w:tc>
          <w:tcPr>
            <w:tcW w:w="1134"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0"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5"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992"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134" w:type="dxa"/>
            <w:tcBorders>
              <w:bottom w:val="single" w:sz="6" w:space="0" w:color="000000"/>
              <w:right w:val="single" w:sz="6" w:space="0" w:color="000000"/>
            </w:tcBorders>
            <w:shd w:val="clear" w:color="auto" w:fill="FFFFFF"/>
            <w:hideMark/>
          </w:tcPr>
          <w:p w:rsidR="009D658B" w:rsidRPr="00685EFB" w:rsidRDefault="009D658B" w:rsidP="00685EFB">
            <w:pPr>
              <w:pStyle w:val="aa"/>
              <w:tabs>
                <w:tab w:val="left" w:pos="425"/>
                <w:tab w:val="left" w:pos="708"/>
                <w:tab w:val="left" w:pos="992"/>
              </w:tabs>
              <w:spacing w:before="0" w:beforeAutospacing="0" w:after="0" w:afterAutospacing="0"/>
              <w:ind w:right="850"/>
              <w:rPr>
                <w:sz w:val="18"/>
                <w:szCs w:val="18"/>
              </w:rPr>
            </w:pPr>
            <w:r w:rsidRPr="00685EFB">
              <w:rPr>
                <w:sz w:val="18"/>
                <w:szCs w:val="18"/>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r>
      <w:tr w:rsidR="003420FA" w:rsidRPr="00513DEE" w:rsidTr="003420FA">
        <w:tc>
          <w:tcPr>
            <w:tcW w:w="717" w:type="dxa"/>
            <w:tcBorders>
              <w:left w:val="single" w:sz="6" w:space="0" w:color="000000"/>
              <w:bottom w:val="single" w:sz="6" w:space="0" w:color="000000"/>
              <w:right w:val="single" w:sz="6" w:space="0" w:color="000000"/>
            </w:tcBorders>
            <w:shd w:val="clear" w:color="auto" w:fill="FFFFFF"/>
            <w:hideMark/>
          </w:tcPr>
          <w:p w:rsidR="009D658B" w:rsidRPr="003420FA" w:rsidRDefault="009D658B">
            <w:pPr>
              <w:pStyle w:val="s1"/>
              <w:spacing w:before="84" w:beforeAutospacing="0" w:after="84" w:afterAutospacing="0"/>
              <w:ind w:left="84" w:right="84"/>
              <w:jc w:val="center"/>
              <w:rPr>
                <w:sz w:val="18"/>
                <w:szCs w:val="18"/>
              </w:rPr>
            </w:pPr>
            <w:r w:rsidRPr="003420FA">
              <w:rPr>
                <w:sz w:val="18"/>
                <w:szCs w:val="18"/>
              </w:rPr>
              <w:t>Итого</w:t>
            </w:r>
          </w:p>
        </w:tc>
        <w:tc>
          <w:tcPr>
            <w:tcW w:w="567" w:type="dxa"/>
            <w:tcBorders>
              <w:bottom w:val="single" w:sz="6" w:space="0" w:color="000000"/>
              <w:right w:val="single" w:sz="6" w:space="0" w:color="000000"/>
            </w:tcBorders>
            <w:shd w:val="clear" w:color="auto" w:fill="FFFFFF"/>
            <w:hideMark/>
          </w:tcPr>
          <w:p w:rsidR="009D658B" w:rsidRPr="003420FA" w:rsidRDefault="009D658B">
            <w:pPr>
              <w:pStyle w:val="aa"/>
              <w:spacing w:before="0" w:beforeAutospacing="0" w:after="0" w:afterAutospacing="0"/>
              <w:rPr>
                <w:sz w:val="18"/>
                <w:szCs w:val="18"/>
              </w:rPr>
            </w:pPr>
            <w:r w:rsidRPr="003420FA">
              <w:rPr>
                <w:sz w:val="18"/>
                <w:szCs w:val="18"/>
              </w:rPr>
              <w:t> </w:t>
            </w:r>
          </w:p>
        </w:tc>
        <w:tc>
          <w:tcPr>
            <w:tcW w:w="1134"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850"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5"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992"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701"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c>
          <w:tcPr>
            <w:tcW w:w="1134" w:type="dxa"/>
            <w:tcBorders>
              <w:bottom w:val="single" w:sz="6" w:space="0" w:color="000000"/>
              <w:right w:val="single" w:sz="6" w:space="0" w:color="000000"/>
            </w:tcBorders>
            <w:shd w:val="clear" w:color="auto" w:fill="FFFFFF"/>
            <w:hideMark/>
          </w:tcPr>
          <w:p w:rsidR="009D658B" w:rsidRPr="00685EFB" w:rsidRDefault="009D658B" w:rsidP="00685EFB">
            <w:pPr>
              <w:pStyle w:val="aa"/>
              <w:tabs>
                <w:tab w:val="left" w:pos="425"/>
                <w:tab w:val="left" w:pos="708"/>
                <w:tab w:val="left" w:pos="992"/>
              </w:tabs>
              <w:spacing w:before="0" w:beforeAutospacing="0" w:after="0" w:afterAutospacing="0"/>
              <w:ind w:right="850"/>
              <w:rPr>
                <w:sz w:val="18"/>
                <w:szCs w:val="18"/>
              </w:rPr>
            </w:pPr>
            <w:r w:rsidRPr="00685EFB">
              <w:rPr>
                <w:sz w:val="18"/>
                <w:szCs w:val="18"/>
              </w:rPr>
              <w:t> </w:t>
            </w:r>
          </w:p>
        </w:tc>
        <w:tc>
          <w:tcPr>
            <w:tcW w:w="1276" w:type="dxa"/>
            <w:tcBorders>
              <w:bottom w:val="single" w:sz="6" w:space="0" w:color="000000"/>
              <w:right w:val="single" w:sz="6" w:space="0" w:color="000000"/>
            </w:tcBorders>
            <w:shd w:val="clear" w:color="auto" w:fill="FFFFFF"/>
            <w:hideMark/>
          </w:tcPr>
          <w:p w:rsidR="009D658B" w:rsidRPr="00513DEE" w:rsidRDefault="009D658B">
            <w:pPr>
              <w:pStyle w:val="aa"/>
              <w:spacing w:before="0" w:beforeAutospacing="0" w:after="0" w:afterAutospacing="0"/>
              <w:rPr>
                <w:sz w:val="25"/>
                <w:szCs w:val="25"/>
              </w:rPr>
            </w:pPr>
            <w:r w:rsidRPr="00513DEE">
              <w:rPr>
                <w:sz w:val="25"/>
                <w:szCs w:val="25"/>
              </w:rPr>
              <w:t> </w:t>
            </w:r>
          </w:p>
        </w:tc>
      </w:tr>
    </w:tbl>
    <w:p w:rsidR="009D658B" w:rsidRPr="00513DEE" w:rsidRDefault="009D658B" w:rsidP="009D658B">
      <w:pPr>
        <w:pStyle w:val="aa"/>
        <w:shd w:val="clear" w:color="auto" w:fill="FFFFFF"/>
        <w:spacing w:before="0" w:beforeAutospacing="0" w:after="0" w:afterAutospacing="0"/>
        <w:rPr>
          <w:sz w:val="25"/>
          <w:szCs w:val="25"/>
        </w:rPr>
      </w:pPr>
      <w:r w:rsidRPr="00513DEE">
        <w:rPr>
          <w:sz w:val="25"/>
          <w:szCs w:val="25"/>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024"/>
        <w:gridCol w:w="5024"/>
      </w:tblGrid>
      <w:tr w:rsidR="009D658B" w:rsidRPr="00513DEE" w:rsidTr="009D4065">
        <w:tc>
          <w:tcPr>
            <w:tcW w:w="5023" w:type="dxa"/>
          </w:tcPr>
          <w:p w:rsidR="009D658B" w:rsidRDefault="009D658B" w:rsidP="009D4065">
            <w:pPr>
              <w:tabs>
                <w:tab w:val="left" w:pos="1134"/>
              </w:tabs>
              <w:ind w:right="-29"/>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СОГЛАСОВАНО</w:t>
            </w:r>
          </w:p>
          <w:p w:rsidR="003420FA" w:rsidRPr="00513DEE" w:rsidRDefault="003420FA" w:rsidP="009D4065">
            <w:pPr>
              <w:tabs>
                <w:tab w:val="left" w:pos="1134"/>
              </w:tabs>
              <w:ind w:right="-29"/>
              <w:jc w:val="both"/>
              <w:rPr>
                <w:rFonts w:ascii="Times New Roman" w:hAnsi="Times New Roman" w:cs="Times New Roman"/>
                <w:color w:val="auto"/>
                <w:sz w:val="28"/>
                <w:szCs w:val="28"/>
              </w:rPr>
            </w:pPr>
          </w:p>
          <w:p w:rsidR="009D658B" w:rsidRPr="00513DEE" w:rsidRDefault="009D658B" w:rsidP="009D4065">
            <w:pPr>
              <w:tabs>
                <w:tab w:val="left" w:pos="1134"/>
              </w:tabs>
              <w:ind w:right="412"/>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 xml:space="preserve">Временно </w:t>
            </w:r>
            <w:proofErr w:type="gramStart"/>
            <w:r w:rsidRPr="00513DEE">
              <w:rPr>
                <w:rFonts w:ascii="Times New Roman" w:hAnsi="Times New Roman" w:cs="Times New Roman"/>
                <w:color w:val="auto"/>
                <w:sz w:val="28"/>
                <w:szCs w:val="28"/>
              </w:rPr>
              <w:t>исполняющий</w:t>
            </w:r>
            <w:proofErr w:type="gramEnd"/>
            <w:r w:rsidRPr="00513DEE">
              <w:rPr>
                <w:rFonts w:ascii="Times New Roman" w:hAnsi="Times New Roman" w:cs="Times New Roman"/>
                <w:color w:val="auto"/>
                <w:sz w:val="28"/>
                <w:szCs w:val="28"/>
              </w:rPr>
              <w:t xml:space="preserve"> должность начальника Главного управления МЧС России по Еврейской автономной области</w:t>
            </w:r>
          </w:p>
          <w:p w:rsidR="009D658B" w:rsidRPr="00513DEE" w:rsidRDefault="009D658B" w:rsidP="009D4065">
            <w:pPr>
              <w:tabs>
                <w:tab w:val="left" w:pos="1134"/>
              </w:tabs>
              <w:ind w:right="-29"/>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______________________А.А. Панов</w:t>
            </w:r>
          </w:p>
          <w:p w:rsidR="009D658B" w:rsidRPr="00513DEE" w:rsidRDefault="009D658B" w:rsidP="009D4065">
            <w:pPr>
              <w:tabs>
                <w:tab w:val="left" w:pos="1134"/>
              </w:tabs>
              <w:ind w:right="-29"/>
              <w:jc w:val="both"/>
              <w:rPr>
                <w:rFonts w:ascii="Times New Roman" w:hAnsi="Times New Roman" w:cs="Times New Roman"/>
                <w:color w:val="auto"/>
                <w:sz w:val="28"/>
                <w:szCs w:val="28"/>
              </w:rPr>
            </w:pPr>
          </w:p>
        </w:tc>
        <w:tc>
          <w:tcPr>
            <w:tcW w:w="5024" w:type="dxa"/>
          </w:tcPr>
          <w:p w:rsidR="009D658B" w:rsidRDefault="009D658B" w:rsidP="009D4065">
            <w:pPr>
              <w:tabs>
                <w:tab w:val="left" w:pos="1134"/>
              </w:tabs>
              <w:ind w:right="-29"/>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СОГЛАСОВАНО</w:t>
            </w:r>
          </w:p>
          <w:p w:rsidR="003420FA" w:rsidRPr="00513DEE" w:rsidRDefault="003420FA" w:rsidP="009D4065">
            <w:pPr>
              <w:tabs>
                <w:tab w:val="left" w:pos="1134"/>
              </w:tabs>
              <w:ind w:right="-29"/>
              <w:jc w:val="both"/>
              <w:rPr>
                <w:rFonts w:ascii="Times New Roman" w:hAnsi="Times New Roman" w:cs="Times New Roman"/>
                <w:color w:val="auto"/>
                <w:sz w:val="28"/>
                <w:szCs w:val="28"/>
              </w:rPr>
            </w:pPr>
          </w:p>
          <w:p w:rsidR="009D658B" w:rsidRPr="00513DEE" w:rsidRDefault="009D658B" w:rsidP="009D4065">
            <w:pPr>
              <w:tabs>
                <w:tab w:val="left" w:pos="1134"/>
              </w:tabs>
              <w:ind w:right="617"/>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 xml:space="preserve">Начальник УМВД России </w:t>
            </w:r>
            <w:proofErr w:type="gramStart"/>
            <w:r w:rsidRPr="00513DEE">
              <w:rPr>
                <w:rFonts w:ascii="Times New Roman" w:hAnsi="Times New Roman" w:cs="Times New Roman"/>
                <w:color w:val="auto"/>
                <w:sz w:val="28"/>
                <w:szCs w:val="28"/>
              </w:rPr>
              <w:t>по</w:t>
            </w:r>
            <w:proofErr w:type="gramEnd"/>
            <w:r w:rsidRPr="00513DEE">
              <w:rPr>
                <w:rFonts w:ascii="Times New Roman" w:hAnsi="Times New Roman" w:cs="Times New Roman"/>
                <w:color w:val="auto"/>
                <w:sz w:val="28"/>
                <w:szCs w:val="28"/>
              </w:rPr>
              <w:t xml:space="preserve"> Еврейской автономной</w:t>
            </w:r>
          </w:p>
          <w:p w:rsidR="009D658B" w:rsidRPr="00513DEE" w:rsidRDefault="009D658B" w:rsidP="009D4065">
            <w:pPr>
              <w:tabs>
                <w:tab w:val="left" w:pos="1134"/>
              </w:tabs>
              <w:ind w:right="617"/>
              <w:jc w:val="both"/>
              <w:rPr>
                <w:rFonts w:ascii="Times New Roman" w:hAnsi="Times New Roman" w:cs="Times New Roman"/>
                <w:color w:val="auto"/>
                <w:sz w:val="28"/>
                <w:szCs w:val="28"/>
              </w:rPr>
            </w:pPr>
          </w:p>
          <w:p w:rsidR="009D658B" w:rsidRPr="00513DEE" w:rsidRDefault="009D658B" w:rsidP="009D4065">
            <w:pPr>
              <w:tabs>
                <w:tab w:val="left" w:pos="1134"/>
              </w:tabs>
              <w:ind w:right="617"/>
              <w:jc w:val="both"/>
              <w:rPr>
                <w:rFonts w:ascii="Times New Roman" w:hAnsi="Times New Roman" w:cs="Times New Roman"/>
                <w:color w:val="auto"/>
                <w:sz w:val="28"/>
                <w:szCs w:val="28"/>
              </w:rPr>
            </w:pPr>
          </w:p>
          <w:p w:rsidR="009D658B" w:rsidRPr="00513DEE" w:rsidRDefault="009D658B" w:rsidP="009D4065">
            <w:pPr>
              <w:tabs>
                <w:tab w:val="left" w:pos="1134"/>
              </w:tabs>
              <w:ind w:right="617"/>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____________А.Г. Добровольский</w:t>
            </w:r>
          </w:p>
          <w:p w:rsidR="009D658B" w:rsidRPr="00513DEE" w:rsidRDefault="009D658B" w:rsidP="009D4065">
            <w:pPr>
              <w:tabs>
                <w:tab w:val="left" w:pos="1134"/>
              </w:tabs>
              <w:ind w:right="-29"/>
              <w:jc w:val="both"/>
              <w:rPr>
                <w:rFonts w:ascii="Times New Roman" w:hAnsi="Times New Roman" w:cs="Times New Roman"/>
                <w:color w:val="auto"/>
                <w:sz w:val="28"/>
                <w:szCs w:val="28"/>
              </w:rPr>
            </w:pPr>
          </w:p>
        </w:tc>
        <w:tc>
          <w:tcPr>
            <w:tcW w:w="5024" w:type="dxa"/>
          </w:tcPr>
          <w:p w:rsidR="009D658B" w:rsidRDefault="009D658B" w:rsidP="009D4065">
            <w:pPr>
              <w:tabs>
                <w:tab w:val="left" w:pos="1134"/>
              </w:tabs>
              <w:ind w:right="-29"/>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СОГЛАСОВАНО</w:t>
            </w:r>
          </w:p>
          <w:p w:rsidR="003420FA" w:rsidRPr="00513DEE" w:rsidRDefault="003420FA" w:rsidP="009D4065">
            <w:pPr>
              <w:tabs>
                <w:tab w:val="left" w:pos="1134"/>
              </w:tabs>
              <w:ind w:right="-29"/>
              <w:jc w:val="both"/>
              <w:rPr>
                <w:rFonts w:ascii="Times New Roman" w:hAnsi="Times New Roman" w:cs="Times New Roman"/>
                <w:color w:val="auto"/>
                <w:sz w:val="28"/>
                <w:szCs w:val="28"/>
              </w:rPr>
            </w:pPr>
          </w:p>
          <w:p w:rsidR="009D658B" w:rsidRPr="00513DEE" w:rsidRDefault="009D658B" w:rsidP="009D4065">
            <w:pPr>
              <w:tabs>
                <w:tab w:val="left" w:pos="1134"/>
              </w:tabs>
              <w:ind w:right="-29"/>
              <w:jc w:val="both"/>
              <w:rPr>
                <w:rFonts w:ascii="Times New Roman" w:hAnsi="Times New Roman" w:cs="Times New Roman"/>
                <w:color w:val="auto"/>
                <w:sz w:val="28"/>
                <w:szCs w:val="28"/>
              </w:rPr>
            </w:pPr>
            <w:r w:rsidRPr="00513DEE">
              <w:rPr>
                <w:rFonts w:ascii="Times New Roman" w:hAnsi="Times New Roman" w:cs="Times New Roman"/>
                <w:color w:val="auto"/>
                <w:sz w:val="28"/>
                <w:szCs w:val="28"/>
              </w:rPr>
              <w:t xml:space="preserve">Руководитель Управления Федеральной службы государственной регистрации, кадастра и картографии по Еврейской автономной области </w:t>
            </w:r>
            <w:r w:rsidRPr="00513DEE">
              <w:rPr>
                <w:rFonts w:ascii="Times New Roman" w:hAnsi="Times New Roman" w:cs="Times New Roman"/>
                <w:color w:val="auto"/>
                <w:sz w:val="28"/>
                <w:szCs w:val="28"/>
              </w:rPr>
              <w:tab/>
            </w:r>
          </w:p>
          <w:p w:rsidR="009D658B" w:rsidRPr="00513DEE" w:rsidRDefault="003420FA" w:rsidP="009D4065">
            <w:pPr>
              <w:tabs>
                <w:tab w:val="left" w:pos="1134"/>
              </w:tabs>
              <w:ind w:right="-29"/>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w:t>
            </w:r>
            <w:r w:rsidR="009D658B" w:rsidRPr="00513DEE">
              <w:rPr>
                <w:rFonts w:ascii="Times New Roman" w:hAnsi="Times New Roman" w:cs="Times New Roman"/>
                <w:color w:val="auto"/>
                <w:sz w:val="28"/>
                <w:szCs w:val="28"/>
              </w:rPr>
              <w:t>_</w:t>
            </w:r>
            <w:r w:rsidR="003E57FF">
              <w:rPr>
                <w:rFonts w:ascii="Times New Roman" w:hAnsi="Times New Roman" w:cs="Times New Roman"/>
                <w:color w:val="auto"/>
                <w:sz w:val="28"/>
                <w:szCs w:val="28"/>
              </w:rPr>
              <w:t xml:space="preserve"> </w:t>
            </w:r>
            <w:proofErr w:type="spellStart"/>
            <w:r w:rsidR="009D658B" w:rsidRPr="00513DEE">
              <w:rPr>
                <w:rFonts w:ascii="Times New Roman" w:hAnsi="Times New Roman" w:cs="Times New Roman"/>
                <w:color w:val="auto"/>
                <w:sz w:val="28"/>
                <w:szCs w:val="28"/>
              </w:rPr>
              <w:t>С.Е.Зуева</w:t>
            </w:r>
            <w:proofErr w:type="spellEnd"/>
          </w:p>
          <w:p w:rsidR="009D658B" w:rsidRPr="00513DEE" w:rsidRDefault="009D658B" w:rsidP="009D4065">
            <w:pPr>
              <w:tabs>
                <w:tab w:val="left" w:pos="1134"/>
              </w:tabs>
              <w:ind w:right="-29"/>
              <w:jc w:val="both"/>
              <w:rPr>
                <w:rFonts w:ascii="Times New Roman" w:hAnsi="Times New Roman" w:cs="Times New Roman"/>
                <w:color w:val="auto"/>
                <w:sz w:val="28"/>
                <w:szCs w:val="28"/>
              </w:rPr>
            </w:pPr>
          </w:p>
        </w:tc>
      </w:tr>
    </w:tbl>
    <w:p w:rsidR="002B3CB7" w:rsidRPr="002B3CB7" w:rsidRDefault="002B3CB7" w:rsidP="004852C7">
      <w:pPr>
        <w:rPr>
          <w:rFonts w:ascii="Times New Roman" w:hAnsi="Times New Roman" w:cs="Times New Roman"/>
          <w:sz w:val="28"/>
          <w:szCs w:val="28"/>
        </w:rPr>
      </w:pPr>
    </w:p>
    <w:sectPr w:rsidR="002B3CB7" w:rsidRPr="002B3CB7" w:rsidSect="00B57158">
      <w:pgSz w:w="16840" w:h="11900" w:orient="landscape"/>
      <w:pgMar w:top="567" w:right="851" w:bottom="567" w:left="1134"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37" w:rsidRDefault="00710237" w:rsidP="00596DDA">
      <w:r>
        <w:separator/>
      </w:r>
    </w:p>
  </w:endnote>
  <w:endnote w:type="continuationSeparator" w:id="0">
    <w:p w:rsidR="00710237" w:rsidRDefault="00710237" w:rsidP="0059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9C" w:rsidRDefault="007A609C" w:rsidP="007A609C">
    <w:pPr>
      <w:pStyle w:val="ad"/>
      <w:jc w:val="right"/>
      <w:rPr>
        <w:sz w:val="20"/>
        <w:szCs w:val="20"/>
      </w:rPr>
    </w:pPr>
  </w:p>
  <w:p w:rsidR="007A609C" w:rsidRDefault="007A609C" w:rsidP="007A609C">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58" w:rsidRPr="007A609C" w:rsidRDefault="007A609C" w:rsidP="007A609C">
    <w:pPr>
      <w:pStyle w:val="ad"/>
      <w:tabs>
        <w:tab w:val="left" w:pos="7217"/>
      </w:tabs>
      <w:jc w:val="right"/>
      <w:rPr>
        <w:sz w:val="20"/>
        <w:szCs w:val="20"/>
      </w:rPr>
    </w:pP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37" w:rsidRDefault="00710237"/>
  </w:footnote>
  <w:footnote w:type="continuationSeparator" w:id="0">
    <w:p w:rsidR="00710237" w:rsidRDefault="007102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99050"/>
      <w:docPartObj>
        <w:docPartGallery w:val="Page Numbers (Top of Page)"/>
        <w:docPartUnique/>
      </w:docPartObj>
    </w:sdtPr>
    <w:sdtEndPr/>
    <w:sdtContent>
      <w:p w:rsidR="00D01A4D" w:rsidRDefault="00D01A4D">
        <w:pPr>
          <w:pStyle w:val="ab"/>
          <w:jc w:val="center"/>
        </w:pPr>
      </w:p>
      <w:p w:rsidR="00680174" w:rsidRDefault="00710237">
        <w:pPr>
          <w:pStyle w:val="ab"/>
          <w:jc w:val="center"/>
        </w:pPr>
      </w:p>
    </w:sdtContent>
  </w:sdt>
  <w:p w:rsidR="00680174" w:rsidRDefault="0068017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023"/>
      <w:docPartObj>
        <w:docPartGallery w:val="Page Numbers (Top of Page)"/>
        <w:docPartUnique/>
      </w:docPartObj>
    </w:sdtPr>
    <w:sdtEndPr/>
    <w:sdtContent>
      <w:p w:rsidR="00142BDB" w:rsidRDefault="00142BDB">
        <w:pPr>
          <w:pStyle w:val="ab"/>
          <w:jc w:val="center"/>
        </w:pPr>
      </w:p>
      <w:p w:rsidR="00142BDB" w:rsidRDefault="00ED45B2">
        <w:pPr>
          <w:pStyle w:val="ab"/>
          <w:jc w:val="center"/>
        </w:pPr>
        <w:r>
          <w:fldChar w:fldCharType="begin"/>
        </w:r>
        <w:r>
          <w:instrText xml:space="preserve"> PAGE   \* MERGEFORMAT </w:instrText>
        </w:r>
        <w:r>
          <w:fldChar w:fldCharType="separate"/>
        </w:r>
        <w:r w:rsidR="00F74958">
          <w:rPr>
            <w:noProof/>
          </w:rPr>
          <w:t>2</w:t>
        </w:r>
        <w:r>
          <w:rPr>
            <w:noProof/>
          </w:rPr>
          <w:fldChar w:fldCharType="end"/>
        </w:r>
      </w:p>
    </w:sdtContent>
  </w:sdt>
  <w:p w:rsidR="00680174" w:rsidRDefault="0068017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79" w:rsidRDefault="008F6479">
    <w:pPr>
      <w:pStyle w:val="ab"/>
      <w:jc w:val="center"/>
    </w:pPr>
  </w:p>
  <w:p w:rsidR="00680174" w:rsidRDefault="006801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1715"/>
    <w:multiLevelType w:val="multilevel"/>
    <w:tmpl w:val="8B3E5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8F0A86"/>
    <w:multiLevelType w:val="hybridMultilevel"/>
    <w:tmpl w:val="D262B2B8"/>
    <w:lvl w:ilvl="0" w:tplc="6434B7D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546742"/>
    <w:multiLevelType w:val="multilevel"/>
    <w:tmpl w:val="5E80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5B2173"/>
    <w:multiLevelType w:val="multilevel"/>
    <w:tmpl w:val="C52E0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D227B5"/>
    <w:multiLevelType w:val="multilevel"/>
    <w:tmpl w:val="16120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BC3F98"/>
    <w:multiLevelType w:val="hybridMultilevel"/>
    <w:tmpl w:val="88C0CE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DA"/>
    <w:rsid w:val="0000360C"/>
    <w:rsid w:val="00031374"/>
    <w:rsid w:val="00045500"/>
    <w:rsid w:val="00065EE3"/>
    <w:rsid w:val="00075762"/>
    <w:rsid w:val="000B7692"/>
    <w:rsid w:val="000F1596"/>
    <w:rsid w:val="001115CC"/>
    <w:rsid w:val="00142BDB"/>
    <w:rsid w:val="001521BD"/>
    <w:rsid w:val="00153AFD"/>
    <w:rsid w:val="00167E6A"/>
    <w:rsid w:val="00185EA6"/>
    <w:rsid w:val="001F4927"/>
    <w:rsid w:val="0027697D"/>
    <w:rsid w:val="00292313"/>
    <w:rsid w:val="002A29B6"/>
    <w:rsid w:val="002B3CB7"/>
    <w:rsid w:val="002C188E"/>
    <w:rsid w:val="002D0F45"/>
    <w:rsid w:val="00315365"/>
    <w:rsid w:val="00323920"/>
    <w:rsid w:val="00331F6F"/>
    <w:rsid w:val="00335111"/>
    <w:rsid w:val="003420FA"/>
    <w:rsid w:val="00352434"/>
    <w:rsid w:val="003554D2"/>
    <w:rsid w:val="00372DB3"/>
    <w:rsid w:val="00384E35"/>
    <w:rsid w:val="003877F3"/>
    <w:rsid w:val="003A112D"/>
    <w:rsid w:val="003D5528"/>
    <w:rsid w:val="003E0B37"/>
    <w:rsid w:val="003E57FF"/>
    <w:rsid w:val="003E5A17"/>
    <w:rsid w:val="003E5BEE"/>
    <w:rsid w:val="003E6BAA"/>
    <w:rsid w:val="00404FCE"/>
    <w:rsid w:val="004121EE"/>
    <w:rsid w:val="00426122"/>
    <w:rsid w:val="004852C7"/>
    <w:rsid w:val="004A1F38"/>
    <w:rsid w:val="004C6194"/>
    <w:rsid w:val="004D2093"/>
    <w:rsid w:val="004E3E94"/>
    <w:rsid w:val="004F0AC7"/>
    <w:rsid w:val="0050301E"/>
    <w:rsid w:val="00511791"/>
    <w:rsid w:val="00511DA9"/>
    <w:rsid w:val="00513DEE"/>
    <w:rsid w:val="00514C5C"/>
    <w:rsid w:val="00516547"/>
    <w:rsid w:val="005171AF"/>
    <w:rsid w:val="00522D80"/>
    <w:rsid w:val="00532D72"/>
    <w:rsid w:val="00595A31"/>
    <w:rsid w:val="00596DDA"/>
    <w:rsid w:val="005A4748"/>
    <w:rsid w:val="005D0EDE"/>
    <w:rsid w:val="005E3F53"/>
    <w:rsid w:val="005F062E"/>
    <w:rsid w:val="005F4106"/>
    <w:rsid w:val="00635740"/>
    <w:rsid w:val="00661077"/>
    <w:rsid w:val="00672243"/>
    <w:rsid w:val="006732E3"/>
    <w:rsid w:val="00677563"/>
    <w:rsid w:val="00680174"/>
    <w:rsid w:val="00685EFB"/>
    <w:rsid w:val="006A0EF2"/>
    <w:rsid w:val="006A421D"/>
    <w:rsid w:val="006A445C"/>
    <w:rsid w:val="006A5F12"/>
    <w:rsid w:val="006C60B2"/>
    <w:rsid w:val="006D1E18"/>
    <w:rsid w:val="006D2586"/>
    <w:rsid w:val="00710237"/>
    <w:rsid w:val="007176C9"/>
    <w:rsid w:val="007268FA"/>
    <w:rsid w:val="00753210"/>
    <w:rsid w:val="007A060B"/>
    <w:rsid w:val="007A609C"/>
    <w:rsid w:val="007C09F6"/>
    <w:rsid w:val="007D191A"/>
    <w:rsid w:val="00801B49"/>
    <w:rsid w:val="00810A58"/>
    <w:rsid w:val="00816E0A"/>
    <w:rsid w:val="00817154"/>
    <w:rsid w:val="00850188"/>
    <w:rsid w:val="008A20DB"/>
    <w:rsid w:val="008B4149"/>
    <w:rsid w:val="008C7312"/>
    <w:rsid w:val="008F6479"/>
    <w:rsid w:val="008F7897"/>
    <w:rsid w:val="00930509"/>
    <w:rsid w:val="00944A48"/>
    <w:rsid w:val="00967545"/>
    <w:rsid w:val="009753A4"/>
    <w:rsid w:val="009C1A48"/>
    <w:rsid w:val="009D4065"/>
    <w:rsid w:val="009D5ACD"/>
    <w:rsid w:val="009D658B"/>
    <w:rsid w:val="00A340D9"/>
    <w:rsid w:val="00A432F9"/>
    <w:rsid w:val="00A724A5"/>
    <w:rsid w:val="00AA32EC"/>
    <w:rsid w:val="00AC45F7"/>
    <w:rsid w:val="00AD6021"/>
    <w:rsid w:val="00B1044D"/>
    <w:rsid w:val="00B233F9"/>
    <w:rsid w:val="00B26FA4"/>
    <w:rsid w:val="00B35136"/>
    <w:rsid w:val="00B40254"/>
    <w:rsid w:val="00B458C5"/>
    <w:rsid w:val="00B50349"/>
    <w:rsid w:val="00B57158"/>
    <w:rsid w:val="00B61B19"/>
    <w:rsid w:val="00B61CC7"/>
    <w:rsid w:val="00BD265D"/>
    <w:rsid w:val="00BD61B6"/>
    <w:rsid w:val="00BD6CFF"/>
    <w:rsid w:val="00BE3ABD"/>
    <w:rsid w:val="00BF5A72"/>
    <w:rsid w:val="00C17AEB"/>
    <w:rsid w:val="00C33C89"/>
    <w:rsid w:val="00C6071C"/>
    <w:rsid w:val="00C774E7"/>
    <w:rsid w:val="00C86521"/>
    <w:rsid w:val="00C96854"/>
    <w:rsid w:val="00C974E6"/>
    <w:rsid w:val="00CB4D5A"/>
    <w:rsid w:val="00CB6615"/>
    <w:rsid w:val="00CC2E91"/>
    <w:rsid w:val="00CC7A34"/>
    <w:rsid w:val="00CD69E7"/>
    <w:rsid w:val="00CE08CD"/>
    <w:rsid w:val="00CE0B40"/>
    <w:rsid w:val="00CE226A"/>
    <w:rsid w:val="00CE40BF"/>
    <w:rsid w:val="00CF386E"/>
    <w:rsid w:val="00D01A4D"/>
    <w:rsid w:val="00D06C95"/>
    <w:rsid w:val="00D44ACD"/>
    <w:rsid w:val="00D64F64"/>
    <w:rsid w:val="00D8207A"/>
    <w:rsid w:val="00D91351"/>
    <w:rsid w:val="00DA0849"/>
    <w:rsid w:val="00DB120A"/>
    <w:rsid w:val="00DC43B5"/>
    <w:rsid w:val="00DE1697"/>
    <w:rsid w:val="00DF6B79"/>
    <w:rsid w:val="00E04B03"/>
    <w:rsid w:val="00E23490"/>
    <w:rsid w:val="00E25D9B"/>
    <w:rsid w:val="00E268E2"/>
    <w:rsid w:val="00E32D1B"/>
    <w:rsid w:val="00E35CE0"/>
    <w:rsid w:val="00E61E4D"/>
    <w:rsid w:val="00E6271F"/>
    <w:rsid w:val="00E6700B"/>
    <w:rsid w:val="00E72CE7"/>
    <w:rsid w:val="00E90BCE"/>
    <w:rsid w:val="00E950ED"/>
    <w:rsid w:val="00EA6C05"/>
    <w:rsid w:val="00ED0270"/>
    <w:rsid w:val="00ED45B2"/>
    <w:rsid w:val="00F05EB7"/>
    <w:rsid w:val="00F14419"/>
    <w:rsid w:val="00F22726"/>
    <w:rsid w:val="00F46D72"/>
    <w:rsid w:val="00F74958"/>
    <w:rsid w:val="00FD768A"/>
    <w:rsid w:val="00FD76EB"/>
    <w:rsid w:val="00FE0866"/>
    <w:rsid w:val="00FE4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6DD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6DDA"/>
    <w:rPr>
      <w:color w:val="0066CC"/>
      <w:u w:val="single"/>
    </w:rPr>
  </w:style>
  <w:style w:type="character" w:customStyle="1" w:styleId="3">
    <w:name w:val="Основной текст (3)_"/>
    <w:basedOn w:val="a0"/>
    <w:link w:val="30"/>
    <w:rsid w:val="00596DDA"/>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596DDA"/>
    <w:rPr>
      <w:rFonts w:ascii="Times New Roman" w:eastAsia="Times New Roman" w:hAnsi="Times New Roman" w:cs="Times New Roman"/>
      <w:b/>
      <w:bCs/>
      <w:i w:val="0"/>
      <w:iCs w:val="0"/>
      <w:smallCaps w:val="0"/>
      <w:strike w:val="0"/>
      <w:spacing w:val="40"/>
      <w:sz w:val="34"/>
      <w:szCs w:val="34"/>
      <w:u w:val="none"/>
    </w:rPr>
  </w:style>
  <w:style w:type="character" w:customStyle="1" w:styleId="4">
    <w:name w:val="Основной текст (4)_"/>
    <w:basedOn w:val="a0"/>
    <w:link w:val="40"/>
    <w:rsid w:val="00596DDA"/>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5">
    <w:name w:val="Основной текст (5)_"/>
    <w:basedOn w:val="a0"/>
    <w:link w:val="50"/>
    <w:rsid w:val="00596DDA"/>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sid w:val="00596DDA"/>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96DDA"/>
    <w:rPr>
      <w:rFonts w:ascii="Arial Narrow" w:eastAsia="Arial Narrow" w:hAnsi="Arial Narrow" w:cs="Arial Narrow"/>
      <w:b w:val="0"/>
      <w:bCs w:val="0"/>
      <w:i/>
      <w:iCs/>
      <w:smallCaps w:val="0"/>
      <w:strike w:val="0"/>
      <w:sz w:val="36"/>
      <w:szCs w:val="36"/>
      <w:u w:val="none"/>
    </w:rPr>
  </w:style>
  <w:style w:type="character" w:customStyle="1" w:styleId="a4">
    <w:name w:val="Другое_"/>
    <w:basedOn w:val="a0"/>
    <w:link w:val="a5"/>
    <w:rsid w:val="00596DDA"/>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596DDA"/>
    <w:rPr>
      <w:rFonts w:ascii="Times New Roman" w:eastAsia="Times New Roman" w:hAnsi="Times New Roman" w:cs="Times New Roman"/>
      <w:b w:val="0"/>
      <w:bCs w:val="0"/>
      <w:i w:val="0"/>
      <w:iCs w:val="0"/>
      <w:smallCaps w:val="0"/>
      <w:strike w:val="0"/>
      <w:spacing w:val="0"/>
      <w:sz w:val="17"/>
      <w:szCs w:val="17"/>
      <w:u w:val="none"/>
      <w:lang w:val="en-US" w:eastAsia="en-US" w:bidi="en-US"/>
    </w:rPr>
  </w:style>
  <w:style w:type="character" w:customStyle="1" w:styleId="2Tahoma115pt">
    <w:name w:val="Основной текст (2) + Tahoma;11;5 pt;Курсив"/>
    <w:basedOn w:val="2"/>
    <w:rsid w:val="00596DDA"/>
    <w:rPr>
      <w:rFonts w:ascii="Tahoma" w:eastAsia="Tahoma" w:hAnsi="Tahoma" w:cs="Tahoma"/>
      <w:b w:val="0"/>
      <w:bCs w:val="0"/>
      <w:i/>
      <w:iCs/>
      <w:smallCaps w:val="0"/>
      <w:strike w:val="0"/>
      <w:color w:val="000000"/>
      <w:spacing w:val="0"/>
      <w:w w:val="100"/>
      <w:position w:val="0"/>
      <w:sz w:val="23"/>
      <w:szCs w:val="23"/>
      <w:u w:val="none"/>
      <w:lang w:val="ru-RU" w:eastAsia="ru-RU" w:bidi="ru-RU"/>
    </w:rPr>
  </w:style>
  <w:style w:type="character" w:customStyle="1" w:styleId="21">
    <w:name w:val="Заголовок №2_"/>
    <w:basedOn w:val="a0"/>
    <w:link w:val="22"/>
    <w:rsid w:val="00596DDA"/>
    <w:rPr>
      <w:rFonts w:ascii="Times New Roman" w:eastAsia="Times New Roman" w:hAnsi="Times New Roman" w:cs="Times New Roman"/>
      <w:b/>
      <w:bCs/>
      <w:i w:val="0"/>
      <w:iCs w:val="0"/>
      <w:smallCaps w:val="0"/>
      <w:strike w:val="0"/>
      <w:sz w:val="28"/>
      <w:szCs w:val="28"/>
      <w:u w:val="none"/>
    </w:rPr>
  </w:style>
  <w:style w:type="character" w:customStyle="1" w:styleId="220">
    <w:name w:val="Заголовок №2 (2)_"/>
    <w:basedOn w:val="a0"/>
    <w:link w:val="221"/>
    <w:rsid w:val="00596DDA"/>
    <w:rPr>
      <w:rFonts w:ascii="Times New Roman" w:eastAsia="Times New Roman" w:hAnsi="Times New Roman" w:cs="Times New Roman"/>
      <w:b/>
      <w:bCs/>
      <w:i w:val="0"/>
      <w:iCs w:val="0"/>
      <w:smallCaps w:val="0"/>
      <w:strike w:val="0"/>
      <w:sz w:val="28"/>
      <w:szCs w:val="28"/>
      <w:u w:val="none"/>
    </w:rPr>
  </w:style>
  <w:style w:type="character" w:customStyle="1" w:styleId="210pt">
    <w:name w:val="Основной текст (2) + 10 pt;Полужирный"/>
    <w:basedOn w:val="2"/>
    <w:rsid w:val="00596DD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
    <w:basedOn w:val="2"/>
    <w:rsid w:val="00596DD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basedOn w:val="2"/>
    <w:rsid w:val="00596DD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
    <w:basedOn w:val="2"/>
    <w:rsid w:val="00596DD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Подпись к таблице_"/>
    <w:basedOn w:val="a0"/>
    <w:link w:val="a7"/>
    <w:rsid w:val="00596DDA"/>
    <w:rPr>
      <w:rFonts w:ascii="Times New Roman" w:eastAsia="Times New Roman" w:hAnsi="Times New Roman" w:cs="Times New Roman"/>
      <w:b/>
      <w:bCs/>
      <w:i w:val="0"/>
      <w:iCs w:val="0"/>
      <w:smallCaps w:val="0"/>
      <w:strike w:val="0"/>
      <w:sz w:val="18"/>
      <w:szCs w:val="18"/>
      <w:u w:val="none"/>
    </w:rPr>
  </w:style>
  <w:style w:type="paragraph" w:customStyle="1" w:styleId="30">
    <w:name w:val="Основной текст (3)"/>
    <w:basedOn w:val="a"/>
    <w:link w:val="3"/>
    <w:rsid w:val="00596DDA"/>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10">
    <w:name w:val="Заголовок №1"/>
    <w:basedOn w:val="a"/>
    <w:link w:val="1"/>
    <w:rsid w:val="00596DDA"/>
    <w:pPr>
      <w:shd w:val="clear" w:color="auto" w:fill="FFFFFF"/>
      <w:spacing w:before="300" w:after="540" w:line="0" w:lineRule="atLeast"/>
      <w:jc w:val="center"/>
      <w:outlineLvl w:val="0"/>
    </w:pPr>
    <w:rPr>
      <w:rFonts w:ascii="Times New Roman" w:eastAsia="Times New Roman" w:hAnsi="Times New Roman" w:cs="Times New Roman"/>
      <w:b/>
      <w:bCs/>
      <w:spacing w:val="40"/>
      <w:sz w:val="34"/>
      <w:szCs w:val="34"/>
    </w:rPr>
  </w:style>
  <w:style w:type="paragraph" w:customStyle="1" w:styleId="40">
    <w:name w:val="Основной текст (4)"/>
    <w:basedOn w:val="a"/>
    <w:link w:val="4"/>
    <w:rsid w:val="00596DDA"/>
    <w:pPr>
      <w:shd w:val="clear" w:color="auto" w:fill="FFFFFF"/>
      <w:spacing w:before="540" w:after="300" w:line="0" w:lineRule="atLeast"/>
    </w:pPr>
    <w:rPr>
      <w:rFonts w:ascii="Franklin Gothic Medium" w:eastAsia="Franklin Gothic Medium" w:hAnsi="Franklin Gothic Medium" w:cs="Franklin Gothic Medium"/>
      <w:sz w:val="20"/>
      <w:szCs w:val="20"/>
    </w:rPr>
  </w:style>
  <w:style w:type="paragraph" w:customStyle="1" w:styleId="50">
    <w:name w:val="Основной текст (5)"/>
    <w:basedOn w:val="a"/>
    <w:link w:val="5"/>
    <w:rsid w:val="00596DDA"/>
    <w:pPr>
      <w:shd w:val="clear" w:color="auto" w:fill="FFFFFF"/>
      <w:spacing w:before="300" w:after="360" w:line="0" w:lineRule="atLeast"/>
      <w:jc w:val="center"/>
    </w:pPr>
    <w:rPr>
      <w:rFonts w:ascii="Times New Roman" w:eastAsia="Times New Roman" w:hAnsi="Times New Roman" w:cs="Times New Roman"/>
      <w:b/>
      <w:bCs/>
      <w:sz w:val="18"/>
      <w:szCs w:val="18"/>
    </w:rPr>
  </w:style>
  <w:style w:type="paragraph" w:customStyle="1" w:styleId="20">
    <w:name w:val="Основной текст (2)"/>
    <w:basedOn w:val="a"/>
    <w:link w:val="2"/>
    <w:rsid w:val="00596DDA"/>
    <w:pPr>
      <w:shd w:val="clear" w:color="auto" w:fill="FFFFFF"/>
      <w:spacing w:before="360" w:after="300" w:line="317" w:lineRule="exact"/>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596DDA"/>
    <w:pPr>
      <w:shd w:val="clear" w:color="auto" w:fill="FFFFFF"/>
      <w:spacing w:line="0" w:lineRule="atLeast"/>
    </w:pPr>
    <w:rPr>
      <w:rFonts w:ascii="Arial Narrow" w:eastAsia="Arial Narrow" w:hAnsi="Arial Narrow" w:cs="Arial Narrow"/>
      <w:i/>
      <w:iCs/>
      <w:sz w:val="36"/>
      <w:szCs w:val="36"/>
    </w:rPr>
  </w:style>
  <w:style w:type="paragraph" w:customStyle="1" w:styleId="a5">
    <w:name w:val="Другое"/>
    <w:basedOn w:val="a"/>
    <w:link w:val="a4"/>
    <w:rsid w:val="00596DDA"/>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596DDA"/>
    <w:pPr>
      <w:shd w:val="clear" w:color="auto" w:fill="FFFFFF"/>
      <w:spacing w:line="0" w:lineRule="atLeast"/>
    </w:pPr>
    <w:rPr>
      <w:rFonts w:ascii="Times New Roman" w:eastAsia="Times New Roman" w:hAnsi="Times New Roman" w:cs="Times New Roman"/>
      <w:sz w:val="17"/>
      <w:szCs w:val="17"/>
      <w:lang w:val="en-US" w:eastAsia="en-US" w:bidi="en-US"/>
    </w:rPr>
  </w:style>
  <w:style w:type="paragraph" w:customStyle="1" w:styleId="22">
    <w:name w:val="Заголовок №2"/>
    <w:basedOn w:val="a"/>
    <w:link w:val="21"/>
    <w:rsid w:val="00596DDA"/>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221">
    <w:name w:val="Заголовок №2 (2)"/>
    <w:basedOn w:val="a"/>
    <w:link w:val="220"/>
    <w:rsid w:val="00596DDA"/>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596DDA"/>
    <w:pPr>
      <w:shd w:val="clear" w:color="auto" w:fill="FFFFFF"/>
      <w:spacing w:line="0" w:lineRule="atLeast"/>
      <w:jc w:val="both"/>
    </w:pPr>
    <w:rPr>
      <w:rFonts w:ascii="Times New Roman" w:eastAsia="Times New Roman" w:hAnsi="Times New Roman" w:cs="Times New Roman"/>
      <w:b/>
      <w:bCs/>
      <w:sz w:val="18"/>
      <w:szCs w:val="18"/>
    </w:rPr>
  </w:style>
  <w:style w:type="paragraph" w:styleId="a8">
    <w:name w:val="List Paragraph"/>
    <w:basedOn w:val="a"/>
    <w:uiPriority w:val="34"/>
    <w:qFormat/>
    <w:rsid w:val="00ED0270"/>
    <w:pPr>
      <w:ind w:left="720"/>
      <w:contextualSpacing/>
    </w:pPr>
  </w:style>
  <w:style w:type="table" w:styleId="a9">
    <w:name w:val="Table Grid"/>
    <w:basedOn w:val="a1"/>
    <w:uiPriority w:val="59"/>
    <w:rsid w:val="00514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D658B"/>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Normal (Web)"/>
    <w:basedOn w:val="a"/>
    <w:uiPriority w:val="99"/>
    <w:unhideWhenUsed/>
    <w:rsid w:val="009D658B"/>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unhideWhenUsed/>
    <w:rsid w:val="00075762"/>
    <w:pPr>
      <w:tabs>
        <w:tab w:val="center" w:pos="4677"/>
        <w:tab w:val="right" w:pos="9355"/>
      </w:tabs>
    </w:pPr>
  </w:style>
  <w:style w:type="character" w:customStyle="1" w:styleId="ac">
    <w:name w:val="Верхний колонтитул Знак"/>
    <w:basedOn w:val="a0"/>
    <w:link w:val="ab"/>
    <w:uiPriority w:val="99"/>
    <w:rsid w:val="00075762"/>
    <w:rPr>
      <w:color w:val="000000"/>
    </w:rPr>
  </w:style>
  <w:style w:type="paragraph" w:styleId="ad">
    <w:name w:val="footer"/>
    <w:basedOn w:val="a"/>
    <w:link w:val="ae"/>
    <w:uiPriority w:val="99"/>
    <w:unhideWhenUsed/>
    <w:rsid w:val="00075762"/>
    <w:pPr>
      <w:tabs>
        <w:tab w:val="center" w:pos="4677"/>
        <w:tab w:val="right" w:pos="9355"/>
      </w:tabs>
    </w:pPr>
  </w:style>
  <w:style w:type="character" w:customStyle="1" w:styleId="ae">
    <w:name w:val="Нижний колонтитул Знак"/>
    <w:basedOn w:val="a0"/>
    <w:link w:val="ad"/>
    <w:uiPriority w:val="99"/>
    <w:rsid w:val="00075762"/>
    <w:rPr>
      <w:color w:val="000000"/>
    </w:rPr>
  </w:style>
  <w:style w:type="paragraph" w:styleId="af">
    <w:name w:val="Document Map"/>
    <w:basedOn w:val="a"/>
    <w:link w:val="af0"/>
    <w:uiPriority w:val="99"/>
    <w:semiHidden/>
    <w:unhideWhenUsed/>
    <w:rsid w:val="008F6479"/>
    <w:rPr>
      <w:rFonts w:ascii="Tahoma" w:hAnsi="Tahoma" w:cs="Tahoma"/>
      <w:sz w:val="16"/>
      <w:szCs w:val="16"/>
    </w:rPr>
  </w:style>
  <w:style w:type="character" w:customStyle="1" w:styleId="af0">
    <w:name w:val="Схема документа Знак"/>
    <w:basedOn w:val="a0"/>
    <w:link w:val="af"/>
    <w:uiPriority w:val="99"/>
    <w:semiHidden/>
    <w:rsid w:val="008F647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6DD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6DDA"/>
    <w:rPr>
      <w:color w:val="0066CC"/>
      <w:u w:val="single"/>
    </w:rPr>
  </w:style>
  <w:style w:type="character" w:customStyle="1" w:styleId="3">
    <w:name w:val="Основной текст (3)_"/>
    <w:basedOn w:val="a0"/>
    <w:link w:val="30"/>
    <w:rsid w:val="00596DDA"/>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596DDA"/>
    <w:rPr>
      <w:rFonts w:ascii="Times New Roman" w:eastAsia="Times New Roman" w:hAnsi="Times New Roman" w:cs="Times New Roman"/>
      <w:b/>
      <w:bCs/>
      <w:i w:val="0"/>
      <w:iCs w:val="0"/>
      <w:smallCaps w:val="0"/>
      <w:strike w:val="0"/>
      <w:spacing w:val="40"/>
      <w:sz w:val="34"/>
      <w:szCs w:val="34"/>
      <w:u w:val="none"/>
    </w:rPr>
  </w:style>
  <w:style w:type="character" w:customStyle="1" w:styleId="4">
    <w:name w:val="Основной текст (4)_"/>
    <w:basedOn w:val="a0"/>
    <w:link w:val="40"/>
    <w:rsid w:val="00596DDA"/>
    <w:rPr>
      <w:rFonts w:ascii="Franklin Gothic Medium" w:eastAsia="Franklin Gothic Medium" w:hAnsi="Franklin Gothic Medium" w:cs="Franklin Gothic Medium"/>
      <w:b w:val="0"/>
      <w:bCs w:val="0"/>
      <w:i w:val="0"/>
      <w:iCs w:val="0"/>
      <w:smallCaps w:val="0"/>
      <w:strike w:val="0"/>
      <w:sz w:val="20"/>
      <w:szCs w:val="20"/>
      <w:u w:val="none"/>
    </w:rPr>
  </w:style>
  <w:style w:type="character" w:customStyle="1" w:styleId="5">
    <w:name w:val="Основной текст (5)_"/>
    <w:basedOn w:val="a0"/>
    <w:link w:val="50"/>
    <w:rsid w:val="00596DDA"/>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sid w:val="00596DDA"/>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96DDA"/>
    <w:rPr>
      <w:rFonts w:ascii="Arial Narrow" w:eastAsia="Arial Narrow" w:hAnsi="Arial Narrow" w:cs="Arial Narrow"/>
      <w:b w:val="0"/>
      <w:bCs w:val="0"/>
      <w:i/>
      <w:iCs/>
      <w:smallCaps w:val="0"/>
      <w:strike w:val="0"/>
      <w:sz w:val="36"/>
      <w:szCs w:val="36"/>
      <w:u w:val="none"/>
    </w:rPr>
  </w:style>
  <w:style w:type="character" w:customStyle="1" w:styleId="a4">
    <w:name w:val="Другое_"/>
    <w:basedOn w:val="a0"/>
    <w:link w:val="a5"/>
    <w:rsid w:val="00596DDA"/>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596DDA"/>
    <w:rPr>
      <w:rFonts w:ascii="Times New Roman" w:eastAsia="Times New Roman" w:hAnsi="Times New Roman" w:cs="Times New Roman"/>
      <w:b w:val="0"/>
      <w:bCs w:val="0"/>
      <w:i w:val="0"/>
      <w:iCs w:val="0"/>
      <w:smallCaps w:val="0"/>
      <w:strike w:val="0"/>
      <w:spacing w:val="0"/>
      <w:sz w:val="17"/>
      <w:szCs w:val="17"/>
      <w:u w:val="none"/>
      <w:lang w:val="en-US" w:eastAsia="en-US" w:bidi="en-US"/>
    </w:rPr>
  </w:style>
  <w:style w:type="character" w:customStyle="1" w:styleId="2Tahoma115pt">
    <w:name w:val="Основной текст (2) + Tahoma;11;5 pt;Курсив"/>
    <w:basedOn w:val="2"/>
    <w:rsid w:val="00596DDA"/>
    <w:rPr>
      <w:rFonts w:ascii="Tahoma" w:eastAsia="Tahoma" w:hAnsi="Tahoma" w:cs="Tahoma"/>
      <w:b w:val="0"/>
      <w:bCs w:val="0"/>
      <w:i/>
      <w:iCs/>
      <w:smallCaps w:val="0"/>
      <w:strike w:val="0"/>
      <w:color w:val="000000"/>
      <w:spacing w:val="0"/>
      <w:w w:val="100"/>
      <w:position w:val="0"/>
      <w:sz w:val="23"/>
      <w:szCs w:val="23"/>
      <w:u w:val="none"/>
      <w:lang w:val="ru-RU" w:eastAsia="ru-RU" w:bidi="ru-RU"/>
    </w:rPr>
  </w:style>
  <w:style w:type="character" w:customStyle="1" w:styleId="21">
    <w:name w:val="Заголовок №2_"/>
    <w:basedOn w:val="a0"/>
    <w:link w:val="22"/>
    <w:rsid w:val="00596DDA"/>
    <w:rPr>
      <w:rFonts w:ascii="Times New Roman" w:eastAsia="Times New Roman" w:hAnsi="Times New Roman" w:cs="Times New Roman"/>
      <w:b/>
      <w:bCs/>
      <w:i w:val="0"/>
      <w:iCs w:val="0"/>
      <w:smallCaps w:val="0"/>
      <w:strike w:val="0"/>
      <w:sz w:val="28"/>
      <w:szCs w:val="28"/>
      <w:u w:val="none"/>
    </w:rPr>
  </w:style>
  <w:style w:type="character" w:customStyle="1" w:styleId="220">
    <w:name w:val="Заголовок №2 (2)_"/>
    <w:basedOn w:val="a0"/>
    <w:link w:val="221"/>
    <w:rsid w:val="00596DDA"/>
    <w:rPr>
      <w:rFonts w:ascii="Times New Roman" w:eastAsia="Times New Roman" w:hAnsi="Times New Roman" w:cs="Times New Roman"/>
      <w:b/>
      <w:bCs/>
      <w:i w:val="0"/>
      <w:iCs w:val="0"/>
      <w:smallCaps w:val="0"/>
      <w:strike w:val="0"/>
      <w:sz w:val="28"/>
      <w:szCs w:val="28"/>
      <w:u w:val="none"/>
    </w:rPr>
  </w:style>
  <w:style w:type="character" w:customStyle="1" w:styleId="210pt">
    <w:name w:val="Основной текст (2) + 10 pt;Полужирный"/>
    <w:basedOn w:val="2"/>
    <w:rsid w:val="00596DD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
    <w:basedOn w:val="2"/>
    <w:rsid w:val="00596DD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basedOn w:val="2"/>
    <w:rsid w:val="00596DD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
    <w:basedOn w:val="2"/>
    <w:rsid w:val="00596DD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Подпись к таблице_"/>
    <w:basedOn w:val="a0"/>
    <w:link w:val="a7"/>
    <w:rsid w:val="00596DDA"/>
    <w:rPr>
      <w:rFonts w:ascii="Times New Roman" w:eastAsia="Times New Roman" w:hAnsi="Times New Roman" w:cs="Times New Roman"/>
      <w:b/>
      <w:bCs/>
      <w:i w:val="0"/>
      <w:iCs w:val="0"/>
      <w:smallCaps w:val="0"/>
      <w:strike w:val="0"/>
      <w:sz w:val="18"/>
      <w:szCs w:val="18"/>
      <w:u w:val="none"/>
    </w:rPr>
  </w:style>
  <w:style w:type="paragraph" w:customStyle="1" w:styleId="30">
    <w:name w:val="Основной текст (3)"/>
    <w:basedOn w:val="a"/>
    <w:link w:val="3"/>
    <w:rsid w:val="00596DDA"/>
    <w:pPr>
      <w:shd w:val="clear" w:color="auto" w:fill="FFFFFF"/>
      <w:spacing w:after="60" w:line="0" w:lineRule="atLeast"/>
      <w:jc w:val="right"/>
    </w:pPr>
    <w:rPr>
      <w:rFonts w:ascii="Times New Roman" w:eastAsia="Times New Roman" w:hAnsi="Times New Roman" w:cs="Times New Roman"/>
      <w:b/>
      <w:bCs/>
      <w:sz w:val="28"/>
      <w:szCs w:val="28"/>
    </w:rPr>
  </w:style>
  <w:style w:type="paragraph" w:customStyle="1" w:styleId="10">
    <w:name w:val="Заголовок №1"/>
    <w:basedOn w:val="a"/>
    <w:link w:val="1"/>
    <w:rsid w:val="00596DDA"/>
    <w:pPr>
      <w:shd w:val="clear" w:color="auto" w:fill="FFFFFF"/>
      <w:spacing w:before="300" w:after="540" w:line="0" w:lineRule="atLeast"/>
      <w:jc w:val="center"/>
      <w:outlineLvl w:val="0"/>
    </w:pPr>
    <w:rPr>
      <w:rFonts w:ascii="Times New Roman" w:eastAsia="Times New Roman" w:hAnsi="Times New Roman" w:cs="Times New Roman"/>
      <w:b/>
      <w:bCs/>
      <w:spacing w:val="40"/>
      <w:sz w:val="34"/>
      <w:szCs w:val="34"/>
    </w:rPr>
  </w:style>
  <w:style w:type="paragraph" w:customStyle="1" w:styleId="40">
    <w:name w:val="Основной текст (4)"/>
    <w:basedOn w:val="a"/>
    <w:link w:val="4"/>
    <w:rsid w:val="00596DDA"/>
    <w:pPr>
      <w:shd w:val="clear" w:color="auto" w:fill="FFFFFF"/>
      <w:spacing w:before="540" w:after="300" w:line="0" w:lineRule="atLeast"/>
    </w:pPr>
    <w:rPr>
      <w:rFonts w:ascii="Franklin Gothic Medium" w:eastAsia="Franklin Gothic Medium" w:hAnsi="Franklin Gothic Medium" w:cs="Franklin Gothic Medium"/>
      <w:sz w:val="20"/>
      <w:szCs w:val="20"/>
    </w:rPr>
  </w:style>
  <w:style w:type="paragraph" w:customStyle="1" w:styleId="50">
    <w:name w:val="Основной текст (5)"/>
    <w:basedOn w:val="a"/>
    <w:link w:val="5"/>
    <w:rsid w:val="00596DDA"/>
    <w:pPr>
      <w:shd w:val="clear" w:color="auto" w:fill="FFFFFF"/>
      <w:spacing w:before="300" w:after="360" w:line="0" w:lineRule="atLeast"/>
      <w:jc w:val="center"/>
    </w:pPr>
    <w:rPr>
      <w:rFonts w:ascii="Times New Roman" w:eastAsia="Times New Roman" w:hAnsi="Times New Roman" w:cs="Times New Roman"/>
      <w:b/>
      <w:bCs/>
      <w:sz w:val="18"/>
      <w:szCs w:val="18"/>
    </w:rPr>
  </w:style>
  <w:style w:type="paragraph" w:customStyle="1" w:styleId="20">
    <w:name w:val="Основной текст (2)"/>
    <w:basedOn w:val="a"/>
    <w:link w:val="2"/>
    <w:rsid w:val="00596DDA"/>
    <w:pPr>
      <w:shd w:val="clear" w:color="auto" w:fill="FFFFFF"/>
      <w:spacing w:before="360" w:after="300" w:line="317" w:lineRule="exact"/>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596DDA"/>
    <w:pPr>
      <w:shd w:val="clear" w:color="auto" w:fill="FFFFFF"/>
      <w:spacing w:line="0" w:lineRule="atLeast"/>
    </w:pPr>
    <w:rPr>
      <w:rFonts w:ascii="Arial Narrow" w:eastAsia="Arial Narrow" w:hAnsi="Arial Narrow" w:cs="Arial Narrow"/>
      <w:i/>
      <w:iCs/>
      <w:sz w:val="36"/>
      <w:szCs w:val="36"/>
    </w:rPr>
  </w:style>
  <w:style w:type="paragraph" w:customStyle="1" w:styleId="a5">
    <w:name w:val="Другое"/>
    <w:basedOn w:val="a"/>
    <w:link w:val="a4"/>
    <w:rsid w:val="00596DDA"/>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596DDA"/>
    <w:pPr>
      <w:shd w:val="clear" w:color="auto" w:fill="FFFFFF"/>
      <w:spacing w:line="0" w:lineRule="atLeast"/>
    </w:pPr>
    <w:rPr>
      <w:rFonts w:ascii="Times New Roman" w:eastAsia="Times New Roman" w:hAnsi="Times New Roman" w:cs="Times New Roman"/>
      <w:sz w:val="17"/>
      <w:szCs w:val="17"/>
      <w:lang w:val="en-US" w:eastAsia="en-US" w:bidi="en-US"/>
    </w:rPr>
  </w:style>
  <w:style w:type="paragraph" w:customStyle="1" w:styleId="22">
    <w:name w:val="Заголовок №2"/>
    <w:basedOn w:val="a"/>
    <w:link w:val="21"/>
    <w:rsid w:val="00596DDA"/>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221">
    <w:name w:val="Заголовок №2 (2)"/>
    <w:basedOn w:val="a"/>
    <w:link w:val="220"/>
    <w:rsid w:val="00596DDA"/>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596DDA"/>
    <w:pPr>
      <w:shd w:val="clear" w:color="auto" w:fill="FFFFFF"/>
      <w:spacing w:line="0" w:lineRule="atLeast"/>
      <w:jc w:val="both"/>
    </w:pPr>
    <w:rPr>
      <w:rFonts w:ascii="Times New Roman" w:eastAsia="Times New Roman" w:hAnsi="Times New Roman" w:cs="Times New Roman"/>
      <w:b/>
      <w:bCs/>
      <w:sz w:val="18"/>
      <w:szCs w:val="18"/>
    </w:rPr>
  </w:style>
  <w:style w:type="paragraph" w:styleId="a8">
    <w:name w:val="List Paragraph"/>
    <w:basedOn w:val="a"/>
    <w:uiPriority w:val="34"/>
    <w:qFormat/>
    <w:rsid w:val="00ED0270"/>
    <w:pPr>
      <w:ind w:left="720"/>
      <w:contextualSpacing/>
    </w:pPr>
  </w:style>
  <w:style w:type="table" w:styleId="a9">
    <w:name w:val="Table Grid"/>
    <w:basedOn w:val="a1"/>
    <w:uiPriority w:val="59"/>
    <w:rsid w:val="00514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D658B"/>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Normal (Web)"/>
    <w:basedOn w:val="a"/>
    <w:uiPriority w:val="99"/>
    <w:unhideWhenUsed/>
    <w:rsid w:val="009D658B"/>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unhideWhenUsed/>
    <w:rsid w:val="00075762"/>
    <w:pPr>
      <w:tabs>
        <w:tab w:val="center" w:pos="4677"/>
        <w:tab w:val="right" w:pos="9355"/>
      </w:tabs>
    </w:pPr>
  </w:style>
  <w:style w:type="character" w:customStyle="1" w:styleId="ac">
    <w:name w:val="Верхний колонтитул Знак"/>
    <w:basedOn w:val="a0"/>
    <w:link w:val="ab"/>
    <w:uiPriority w:val="99"/>
    <w:rsid w:val="00075762"/>
    <w:rPr>
      <w:color w:val="000000"/>
    </w:rPr>
  </w:style>
  <w:style w:type="paragraph" w:styleId="ad">
    <w:name w:val="footer"/>
    <w:basedOn w:val="a"/>
    <w:link w:val="ae"/>
    <w:uiPriority w:val="99"/>
    <w:unhideWhenUsed/>
    <w:rsid w:val="00075762"/>
    <w:pPr>
      <w:tabs>
        <w:tab w:val="center" w:pos="4677"/>
        <w:tab w:val="right" w:pos="9355"/>
      </w:tabs>
    </w:pPr>
  </w:style>
  <w:style w:type="character" w:customStyle="1" w:styleId="ae">
    <w:name w:val="Нижний колонтитул Знак"/>
    <w:basedOn w:val="a0"/>
    <w:link w:val="ad"/>
    <w:uiPriority w:val="99"/>
    <w:rsid w:val="00075762"/>
    <w:rPr>
      <w:color w:val="000000"/>
    </w:rPr>
  </w:style>
  <w:style w:type="paragraph" w:styleId="af">
    <w:name w:val="Document Map"/>
    <w:basedOn w:val="a"/>
    <w:link w:val="af0"/>
    <w:uiPriority w:val="99"/>
    <w:semiHidden/>
    <w:unhideWhenUsed/>
    <w:rsid w:val="008F6479"/>
    <w:rPr>
      <w:rFonts w:ascii="Tahoma" w:hAnsi="Tahoma" w:cs="Tahoma"/>
      <w:sz w:val="16"/>
      <w:szCs w:val="16"/>
    </w:rPr>
  </w:style>
  <w:style w:type="character" w:customStyle="1" w:styleId="af0">
    <w:name w:val="Схема документа Знак"/>
    <w:basedOn w:val="a0"/>
    <w:link w:val="af"/>
    <w:uiPriority w:val="99"/>
    <w:semiHidden/>
    <w:rsid w:val="008F647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se.garant.ru/72874176/38535cef4cb7d6c60c419bd47e0d397f/" TargetMode="External"/><Relationship Id="rId26" Type="http://schemas.openxmlformats.org/officeDocument/2006/relationships/hyperlink" Target="https://base.garant.ru/72874176/38535cef4cb7d6c60c419bd47e0d397f/" TargetMode="External"/><Relationship Id="rId3" Type="http://schemas.openxmlformats.org/officeDocument/2006/relationships/styles" Target="styles.xml"/><Relationship Id="rId21" Type="http://schemas.openxmlformats.org/officeDocument/2006/relationships/hyperlink" Target="https://base.garant.ru/72874176/38535cef4cb7d6c60c419bd47e0d397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base.garant.ru/72874176/38535cef4cb7d6c60c419bd47e0d397f/" TargetMode="External"/><Relationship Id="rId25" Type="http://schemas.openxmlformats.org/officeDocument/2006/relationships/hyperlink" Target="https://base.garant.ru/72874176/38535cef4cb7d6c60c419bd47e0d397f/" TargetMode="External"/><Relationship Id="rId2" Type="http://schemas.openxmlformats.org/officeDocument/2006/relationships/numbering" Target="numbering.xml"/><Relationship Id="rId16" Type="http://schemas.openxmlformats.org/officeDocument/2006/relationships/hyperlink" Target="https://base.garant.ru/72874176/38535cef4cb7d6c60c419bd47e0d397f/" TargetMode="External"/><Relationship Id="rId20" Type="http://schemas.openxmlformats.org/officeDocument/2006/relationships/hyperlink" Target="https://base.garant.ru/72874176/38535cef4cb7d6c60c419bd47e0d397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base.garant.ru/72874176/38535cef4cb7d6c60c419bd47e0d397f/" TargetMode="External"/><Relationship Id="rId5" Type="http://schemas.openxmlformats.org/officeDocument/2006/relationships/settings" Target="settings.xml"/><Relationship Id="rId15" Type="http://schemas.openxmlformats.org/officeDocument/2006/relationships/hyperlink" Target="https://base.garant.ru/72874176/38535cef4cb7d6c60c419bd47e0d397f/" TargetMode="External"/><Relationship Id="rId23" Type="http://schemas.openxmlformats.org/officeDocument/2006/relationships/hyperlink" Target="https://base.garant.ru/72874176/38535cef4cb7d6c60c419bd47e0d397f/" TargetMode="External"/><Relationship Id="rId28" Type="http://schemas.openxmlformats.org/officeDocument/2006/relationships/hyperlink" Target="https://base.garant.ru/72874176/38535cef4cb7d6c60c419bd47e0d397f/" TargetMode="External"/><Relationship Id="rId10" Type="http://schemas.openxmlformats.org/officeDocument/2006/relationships/header" Target="header2.xml"/><Relationship Id="rId19" Type="http://schemas.openxmlformats.org/officeDocument/2006/relationships/hyperlink" Target="https://base.garant.ru/72874176/38535cef4cb7d6c60c419bd47e0d397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ase.garant.ru/72874176/38535cef4cb7d6c60c419bd47e0d397f/" TargetMode="External"/><Relationship Id="rId22" Type="http://schemas.openxmlformats.org/officeDocument/2006/relationships/hyperlink" Target="https://base.garant.ru/72874176/38535cef4cb7d6c60c419bd47e0d397f/" TargetMode="External"/><Relationship Id="rId27" Type="http://schemas.openxmlformats.org/officeDocument/2006/relationships/hyperlink" Target="https://base.garant.ru/72874176/38535cef4cb7d6c60c419bd47e0d397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E9EB-E906-4561-85A3-EC74441D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7007</Words>
  <Characters>39945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grad_423-1</dc:creator>
  <cp:lastModifiedBy>Копылова Светлана Сергеевна</cp:lastModifiedBy>
  <cp:revision>10</cp:revision>
  <dcterms:created xsi:type="dcterms:W3CDTF">2022-02-03T06:26:00Z</dcterms:created>
  <dcterms:modified xsi:type="dcterms:W3CDTF">2022-02-16T05:14:00Z</dcterms:modified>
</cp:coreProperties>
</file>